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DC1DE" w14:textId="274E0123" w:rsidR="007A1B82" w:rsidRDefault="00DF69A8" w:rsidP="007A1B82">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令和</w:t>
      </w:r>
      <w:r w:rsidR="00790A67">
        <w:rPr>
          <w:rFonts w:ascii="ＭＳ ゴシック" w:eastAsia="ＭＳ ゴシック" w:hAnsi="ＭＳ ゴシック" w:hint="eastAsia"/>
          <w:sz w:val="24"/>
        </w:rPr>
        <w:t>６</w:t>
      </w:r>
      <w:r w:rsidR="001C1D91">
        <w:rPr>
          <w:rFonts w:ascii="ＭＳ ゴシック" w:eastAsia="ＭＳ ゴシック" w:hAnsi="ＭＳ ゴシック" w:hint="eastAsia"/>
          <w:sz w:val="24"/>
        </w:rPr>
        <w:t>年</w:t>
      </w:r>
      <w:r w:rsidR="00790A67">
        <w:rPr>
          <w:rFonts w:ascii="ＭＳ ゴシック" w:eastAsia="ＭＳ ゴシック" w:hAnsi="ＭＳ ゴシック" w:hint="eastAsia"/>
          <w:sz w:val="24"/>
        </w:rPr>
        <w:t>３</w:t>
      </w:r>
      <w:r w:rsidR="007A1B82">
        <w:rPr>
          <w:rFonts w:ascii="ＭＳ ゴシック" w:eastAsia="ＭＳ ゴシック" w:hAnsi="ＭＳ ゴシック" w:hint="eastAsia"/>
          <w:sz w:val="24"/>
        </w:rPr>
        <w:t>月</w:t>
      </w:r>
      <w:r w:rsidR="00790A67">
        <w:rPr>
          <w:rFonts w:ascii="ＭＳ ゴシック" w:eastAsia="ＭＳ ゴシック" w:hAnsi="ＭＳ ゴシック" w:hint="eastAsia"/>
          <w:sz w:val="24"/>
        </w:rPr>
        <w:t>２６</w:t>
      </w:r>
      <w:r w:rsidR="007A1B82">
        <w:rPr>
          <w:rFonts w:ascii="ＭＳ ゴシック" w:eastAsia="ＭＳ ゴシック" w:hAnsi="ＭＳ ゴシック" w:hint="eastAsia"/>
          <w:sz w:val="24"/>
        </w:rPr>
        <w:t>日</w:t>
      </w:r>
    </w:p>
    <w:p w14:paraId="2DE324B6" w14:textId="77777777" w:rsidR="007A1B82" w:rsidRDefault="007A1B82" w:rsidP="007A1B82">
      <w:pPr>
        <w:jc w:val="center"/>
        <w:rPr>
          <w:rFonts w:ascii="ＭＳ ゴシック" w:eastAsia="ＭＳ ゴシック" w:hAnsi="ＭＳ ゴシック"/>
          <w:sz w:val="24"/>
        </w:rPr>
      </w:pPr>
    </w:p>
    <w:p w14:paraId="7E042365" w14:textId="2320C97A" w:rsidR="007A1B82" w:rsidRPr="005A0CB9" w:rsidRDefault="00DF69A8" w:rsidP="007A1B82">
      <w:pPr>
        <w:jc w:val="center"/>
        <w:rPr>
          <w:rFonts w:ascii="ＭＳ ゴシック" w:eastAsia="ＭＳ ゴシック" w:hAnsi="ＭＳ ゴシック"/>
          <w:sz w:val="24"/>
        </w:rPr>
      </w:pPr>
      <w:r w:rsidRPr="005A0CB9">
        <w:rPr>
          <w:rFonts w:ascii="ＭＳ ゴシック" w:eastAsia="ＭＳ ゴシック" w:hAnsi="ＭＳ ゴシック" w:hint="eastAsia"/>
          <w:sz w:val="24"/>
        </w:rPr>
        <w:t>令和</w:t>
      </w:r>
      <w:r w:rsidR="00790A67">
        <w:rPr>
          <w:rFonts w:ascii="ＭＳ ゴシック" w:eastAsia="ＭＳ ゴシック" w:hAnsi="ＭＳ ゴシック" w:hint="eastAsia"/>
          <w:sz w:val="24"/>
        </w:rPr>
        <w:t>５</w:t>
      </w:r>
      <w:r w:rsidR="00C56620" w:rsidRPr="005A0CB9">
        <w:rPr>
          <w:rFonts w:ascii="ＭＳ ゴシック" w:eastAsia="ＭＳ ゴシック" w:hAnsi="ＭＳ ゴシック" w:hint="eastAsia"/>
          <w:sz w:val="24"/>
        </w:rPr>
        <w:t xml:space="preserve">年度　</w:t>
      </w:r>
      <w:r w:rsidR="007A1B82" w:rsidRPr="005A0CB9">
        <w:rPr>
          <w:rFonts w:ascii="ＭＳ ゴシック" w:eastAsia="ＭＳ ゴシック" w:hAnsi="ＭＳ ゴシック" w:hint="eastAsia"/>
          <w:sz w:val="24"/>
        </w:rPr>
        <w:t>特別の教育課程の実施状況</w:t>
      </w:r>
      <w:r w:rsidR="007668D3" w:rsidRPr="005A0CB9">
        <w:rPr>
          <w:rFonts w:ascii="ＭＳ ゴシック" w:eastAsia="ＭＳ ゴシック" w:hAnsi="ＭＳ ゴシック" w:hint="eastAsia"/>
          <w:sz w:val="24"/>
        </w:rPr>
        <w:t>等</w:t>
      </w:r>
      <w:r w:rsidR="007A1B82" w:rsidRPr="005A0CB9">
        <w:rPr>
          <w:rFonts w:ascii="ＭＳ ゴシック" w:eastAsia="ＭＳ ゴシック" w:hAnsi="ＭＳ ゴシック" w:hint="eastAsia"/>
          <w:sz w:val="24"/>
        </w:rPr>
        <w:t>に</w:t>
      </w:r>
      <w:r w:rsidR="00930E2D" w:rsidRPr="005A0CB9">
        <w:rPr>
          <w:rFonts w:ascii="ＭＳ ゴシック" w:eastAsia="ＭＳ ゴシック" w:hAnsi="ＭＳ ゴシック" w:hint="eastAsia"/>
          <w:sz w:val="24"/>
        </w:rPr>
        <w:t>ついて</w:t>
      </w:r>
    </w:p>
    <w:p w14:paraId="7FCECC41" w14:textId="77777777" w:rsidR="00B50B3E" w:rsidRPr="005A0CB9" w:rsidRDefault="00B50B3E" w:rsidP="007A1B82">
      <w:pPr>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2758"/>
        <w:gridCol w:w="1153"/>
        <w:gridCol w:w="4281"/>
        <w:gridCol w:w="1539"/>
      </w:tblGrid>
      <w:tr w:rsidR="005A0CB9" w:rsidRPr="005A0CB9" w14:paraId="5939A9EE" w14:textId="77777777" w:rsidTr="00162C73">
        <w:tc>
          <w:tcPr>
            <w:tcW w:w="2802" w:type="dxa"/>
            <w:tcBorders>
              <w:top w:val="single" w:sz="12" w:space="0" w:color="auto"/>
              <w:left w:val="single" w:sz="12" w:space="0" w:color="auto"/>
              <w:bottom w:val="single" w:sz="12" w:space="0" w:color="auto"/>
              <w:right w:val="single" w:sz="12" w:space="0" w:color="auto"/>
            </w:tcBorders>
          </w:tcPr>
          <w:p w14:paraId="3B7ECF7A" w14:textId="37F90E1A" w:rsidR="00AC5E13" w:rsidRPr="005A0CB9" w:rsidRDefault="00D17230" w:rsidP="001A2654">
            <w:pPr>
              <w:jc w:val="center"/>
              <w:rPr>
                <w:rFonts w:ascii="ＭＳ ゴシック" w:eastAsia="ＭＳ ゴシック" w:hAnsi="ＭＳ ゴシック"/>
                <w:sz w:val="24"/>
              </w:rPr>
            </w:pPr>
            <w:r w:rsidRPr="005A0CB9">
              <w:rPr>
                <w:rFonts w:ascii="ＭＳ ゴシック" w:eastAsia="ＭＳ ゴシック" w:hAnsi="ＭＳ ゴシック" w:hint="eastAsia"/>
                <w:sz w:val="24"/>
              </w:rPr>
              <w:t>大分県</w:t>
            </w:r>
          </w:p>
        </w:tc>
        <w:tc>
          <w:tcPr>
            <w:tcW w:w="7087" w:type="dxa"/>
            <w:gridSpan w:val="3"/>
            <w:tcBorders>
              <w:top w:val="nil"/>
              <w:left w:val="single" w:sz="12" w:space="0" w:color="auto"/>
              <w:bottom w:val="single" w:sz="12" w:space="0" w:color="auto"/>
              <w:right w:val="nil"/>
            </w:tcBorders>
          </w:tcPr>
          <w:p w14:paraId="0AEA4A86" w14:textId="77777777" w:rsidR="00AC5E13" w:rsidRPr="005A0CB9" w:rsidRDefault="00AC5E13" w:rsidP="007A1B82">
            <w:pPr>
              <w:rPr>
                <w:rFonts w:ascii="ＭＳ ゴシック" w:eastAsia="ＭＳ ゴシック" w:hAnsi="ＭＳ ゴシック"/>
                <w:sz w:val="24"/>
              </w:rPr>
            </w:pPr>
          </w:p>
        </w:tc>
      </w:tr>
      <w:tr w:rsidR="005A0CB9" w:rsidRPr="005A0CB9" w14:paraId="30FBCB40" w14:textId="77777777" w:rsidTr="001A2654">
        <w:tc>
          <w:tcPr>
            <w:tcW w:w="3977" w:type="dxa"/>
            <w:gridSpan w:val="2"/>
            <w:tcBorders>
              <w:top w:val="single" w:sz="12" w:space="0" w:color="auto"/>
              <w:left w:val="single" w:sz="12" w:space="0" w:color="auto"/>
            </w:tcBorders>
          </w:tcPr>
          <w:p w14:paraId="1438F298" w14:textId="77777777" w:rsidR="001A2654" w:rsidRPr="005A0CB9" w:rsidRDefault="001A2654" w:rsidP="001A2654">
            <w:pPr>
              <w:jc w:val="center"/>
              <w:rPr>
                <w:rFonts w:ascii="ＭＳ ゴシック" w:eastAsia="ＭＳ ゴシック" w:hAnsi="ＭＳ ゴシック"/>
                <w:sz w:val="24"/>
              </w:rPr>
            </w:pPr>
            <w:r w:rsidRPr="005A0CB9">
              <w:rPr>
                <w:rFonts w:ascii="ＭＳ ゴシック" w:eastAsia="ＭＳ ゴシック" w:hAnsi="ＭＳ ゴシック" w:hint="eastAsia"/>
                <w:sz w:val="24"/>
              </w:rPr>
              <w:t>学　校　名</w:t>
            </w:r>
          </w:p>
        </w:tc>
        <w:tc>
          <w:tcPr>
            <w:tcW w:w="4353" w:type="dxa"/>
            <w:tcBorders>
              <w:top w:val="single" w:sz="12" w:space="0" w:color="auto"/>
            </w:tcBorders>
          </w:tcPr>
          <w:p w14:paraId="67BF709B" w14:textId="77777777" w:rsidR="001A2654" w:rsidRPr="005A0CB9" w:rsidRDefault="001A2654" w:rsidP="001A2654">
            <w:pPr>
              <w:jc w:val="center"/>
              <w:rPr>
                <w:rFonts w:ascii="ＭＳ ゴシック" w:eastAsia="ＭＳ ゴシック" w:hAnsi="ＭＳ ゴシック"/>
                <w:sz w:val="24"/>
              </w:rPr>
            </w:pPr>
            <w:r w:rsidRPr="005A0CB9">
              <w:rPr>
                <w:rFonts w:ascii="ＭＳ ゴシック" w:eastAsia="ＭＳ ゴシック" w:hAnsi="ＭＳ ゴシック" w:hint="eastAsia"/>
                <w:sz w:val="24"/>
              </w:rPr>
              <w:t>管理機関名</w:t>
            </w:r>
          </w:p>
        </w:tc>
        <w:tc>
          <w:tcPr>
            <w:tcW w:w="1559" w:type="dxa"/>
            <w:tcBorders>
              <w:top w:val="single" w:sz="12" w:space="0" w:color="auto"/>
              <w:right w:val="single" w:sz="12" w:space="0" w:color="auto"/>
            </w:tcBorders>
          </w:tcPr>
          <w:p w14:paraId="364FDDC6" w14:textId="77777777" w:rsidR="001A2654" w:rsidRPr="005A0CB9" w:rsidRDefault="001A2654" w:rsidP="001A2654">
            <w:pPr>
              <w:jc w:val="center"/>
              <w:rPr>
                <w:rFonts w:ascii="ＭＳ ゴシック" w:eastAsia="ＭＳ ゴシック" w:hAnsi="ＭＳ ゴシック"/>
                <w:sz w:val="24"/>
              </w:rPr>
            </w:pPr>
            <w:r w:rsidRPr="005A0CB9">
              <w:rPr>
                <w:rFonts w:ascii="ＭＳ ゴシック" w:eastAsia="ＭＳ ゴシック" w:hAnsi="ＭＳ ゴシック" w:hint="eastAsia"/>
                <w:sz w:val="24"/>
              </w:rPr>
              <w:t>設置者の別</w:t>
            </w:r>
          </w:p>
        </w:tc>
      </w:tr>
      <w:tr w:rsidR="001A2654" w:rsidRPr="005A0CB9" w14:paraId="69B1D62F" w14:textId="77777777" w:rsidTr="001A2654">
        <w:tc>
          <w:tcPr>
            <w:tcW w:w="3977" w:type="dxa"/>
            <w:gridSpan w:val="2"/>
            <w:tcBorders>
              <w:left w:val="single" w:sz="12" w:space="0" w:color="auto"/>
              <w:bottom w:val="single" w:sz="12" w:space="0" w:color="auto"/>
            </w:tcBorders>
          </w:tcPr>
          <w:p w14:paraId="46B11351" w14:textId="7E065849" w:rsidR="001A2654" w:rsidRPr="005A0CB9" w:rsidRDefault="00D17230" w:rsidP="001A2654">
            <w:pPr>
              <w:wordWrap w:val="0"/>
              <w:jc w:val="right"/>
              <w:rPr>
                <w:rFonts w:ascii="ＭＳ ゴシック" w:eastAsia="ＭＳ ゴシック" w:hAnsi="ＭＳ ゴシック"/>
                <w:sz w:val="24"/>
                <w:lang w:eastAsia="zh-CN"/>
              </w:rPr>
            </w:pPr>
            <w:r w:rsidRPr="005A0CB9">
              <w:rPr>
                <w:rFonts w:ascii="ＭＳ ゴシック" w:eastAsia="ＭＳ ゴシック" w:hAnsi="ＭＳ ゴシック" w:hint="eastAsia"/>
                <w:sz w:val="24"/>
              </w:rPr>
              <w:t>姫島村立姫島中学校</w:t>
            </w:r>
          </w:p>
        </w:tc>
        <w:tc>
          <w:tcPr>
            <w:tcW w:w="4353" w:type="dxa"/>
            <w:tcBorders>
              <w:bottom w:val="single" w:sz="12" w:space="0" w:color="auto"/>
            </w:tcBorders>
          </w:tcPr>
          <w:p w14:paraId="123EE5B1" w14:textId="361C31E7" w:rsidR="001A2654" w:rsidRPr="005A0CB9" w:rsidRDefault="00D17230" w:rsidP="001C1D91">
            <w:pPr>
              <w:jc w:val="center"/>
              <w:rPr>
                <w:rFonts w:ascii="ＭＳ ゴシック" w:eastAsia="ＭＳ ゴシック" w:hAnsi="ＭＳ ゴシック"/>
                <w:sz w:val="24"/>
                <w:lang w:eastAsia="zh-CN"/>
              </w:rPr>
            </w:pPr>
            <w:r w:rsidRPr="005A0CB9">
              <w:rPr>
                <w:rFonts w:ascii="ＭＳ ゴシック" w:eastAsia="ＭＳ ゴシック" w:hAnsi="ＭＳ ゴシック" w:hint="eastAsia"/>
                <w:sz w:val="24"/>
              </w:rPr>
              <w:t>姫島村教育委員会</w:t>
            </w:r>
          </w:p>
        </w:tc>
        <w:tc>
          <w:tcPr>
            <w:tcW w:w="1559" w:type="dxa"/>
            <w:tcBorders>
              <w:bottom w:val="single" w:sz="12" w:space="0" w:color="auto"/>
              <w:right w:val="single" w:sz="12" w:space="0" w:color="auto"/>
            </w:tcBorders>
          </w:tcPr>
          <w:p w14:paraId="11FE73EC" w14:textId="59B7CCA2" w:rsidR="001A2654" w:rsidRPr="005A0CB9" w:rsidRDefault="00D17230" w:rsidP="001A2654">
            <w:pPr>
              <w:jc w:val="center"/>
              <w:rPr>
                <w:rFonts w:ascii="ＭＳ ゴシック" w:eastAsia="ＭＳ ゴシック" w:hAnsi="ＭＳ ゴシック"/>
                <w:sz w:val="24"/>
              </w:rPr>
            </w:pPr>
            <w:r w:rsidRPr="005A0CB9">
              <w:rPr>
                <w:rFonts w:ascii="ＭＳ ゴシック" w:eastAsia="ＭＳ ゴシック" w:hAnsi="ＭＳ ゴシック" w:hint="eastAsia"/>
                <w:sz w:val="24"/>
              </w:rPr>
              <w:t>公立</w:t>
            </w:r>
          </w:p>
        </w:tc>
      </w:tr>
    </w:tbl>
    <w:p w14:paraId="6672C4C7" w14:textId="16F2A721" w:rsidR="001A2654" w:rsidRPr="005A0CB9" w:rsidRDefault="001A2654" w:rsidP="007A1B82">
      <w:pPr>
        <w:rPr>
          <w:rFonts w:ascii="ＭＳ ゴシック" w:eastAsia="ＭＳ ゴシック" w:hAnsi="ＭＳ ゴシック"/>
          <w:sz w:val="24"/>
        </w:rPr>
      </w:pPr>
    </w:p>
    <w:p w14:paraId="312247D7" w14:textId="3CC39C0D" w:rsidR="001609FF" w:rsidRPr="005A0CB9" w:rsidRDefault="001609FF" w:rsidP="007A1B82">
      <w:pPr>
        <w:rPr>
          <w:rFonts w:ascii="ＭＳ ゴシック" w:eastAsia="ＭＳ ゴシック" w:hAnsi="ＭＳ ゴシック"/>
          <w:sz w:val="24"/>
        </w:rPr>
      </w:pPr>
      <w:r w:rsidRPr="005A0CB9">
        <w:rPr>
          <w:rFonts w:ascii="ＭＳ ゴシック" w:eastAsia="ＭＳ ゴシック" w:hAnsi="ＭＳ ゴシック" w:hint="eastAsia"/>
          <w:sz w:val="24"/>
        </w:rPr>
        <w:t>１．</w:t>
      </w:r>
      <w:r w:rsidR="003C35DB" w:rsidRPr="005A0CB9">
        <w:rPr>
          <w:rFonts w:ascii="ＭＳ ゴシック" w:eastAsia="ＭＳ ゴシック" w:hAnsi="ＭＳ ゴシック" w:hint="eastAsia"/>
          <w:sz w:val="24"/>
        </w:rPr>
        <w:t>学校における</w:t>
      </w:r>
      <w:r w:rsidRPr="005A0CB9">
        <w:rPr>
          <w:rFonts w:ascii="ＭＳ ゴシック" w:eastAsia="ＭＳ ゴシック" w:hAnsi="ＭＳ ゴシック" w:hint="eastAsia"/>
          <w:sz w:val="24"/>
        </w:rPr>
        <w:t>特別の教育課程の編成の方針等に関する情報</w:t>
      </w:r>
    </w:p>
    <w:tbl>
      <w:tblPr>
        <w:tblStyle w:val="a5"/>
        <w:tblW w:w="9242" w:type="dxa"/>
        <w:tblInd w:w="534" w:type="dxa"/>
        <w:tblLook w:val="04A0" w:firstRow="1" w:lastRow="0" w:firstColumn="1" w:lastColumn="0" w:noHBand="0" w:noVBand="1"/>
      </w:tblPr>
      <w:tblGrid>
        <w:gridCol w:w="2155"/>
        <w:gridCol w:w="7087"/>
      </w:tblGrid>
      <w:tr w:rsidR="005A0CB9" w:rsidRPr="005A0CB9" w14:paraId="24FAB76A" w14:textId="77777777" w:rsidTr="001609FF">
        <w:tc>
          <w:tcPr>
            <w:tcW w:w="2155" w:type="dxa"/>
          </w:tcPr>
          <w:p w14:paraId="0C07BB7F" w14:textId="77777777" w:rsidR="001609FF" w:rsidRPr="005A0CB9" w:rsidRDefault="001609FF" w:rsidP="00756363">
            <w:pPr>
              <w:jc w:val="center"/>
              <w:rPr>
                <w:rFonts w:ascii="ＭＳ ゴシック" w:eastAsia="ＭＳ ゴシック" w:hAnsi="ＭＳ ゴシック"/>
              </w:rPr>
            </w:pPr>
            <w:r w:rsidRPr="005A0CB9">
              <w:rPr>
                <w:rFonts w:ascii="ＭＳ ゴシック" w:eastAsia="ＭＳ ゴシック" w:hAnsi="ＭＳ ゴシック" w:hint="eastAsia"/>
              </w:rPr>
              <w:t>学　校　名</w:t>
            </w:r>
          </w:p>
        </w:tc>
        <w:tc>
          <w:tcPr>
            <w:tcW w:w="7087" w:type="dxa"/>
          </w:tcPr>
          <w:p w14:paraId="1FB0A572" w14:textId="1B6EFBC5" w:rsidR="001609FF" w:rsidRPr="005A0CB9" w:rsidRDefault="00DC3659" w:rsidP="00756363">
            <w:pPr>
              <w:jc w:val="center"/>
              <w:rPr>
                <w:rFonts w:ascii="ＭＳ ゴシック" w:eastAsia="ＭＳ ゴシック" w:hAnsi="ＭＳ ゴシック"/>
              </w:rPr>
            </w:pPr>
            <w:r w:rsidRPr="005A0CB9">
              <w:rPr>
                <w:rFonts w:ascii="ＭＳ ゴシック" w:eastAsia="ＭＳ ゴシック" w:hAnsi="ＭＳ ゴシック" w:hint="eastAsia"/>
              </w:rPr>
              <w:t>特別の教育課程の編成の方針等</w:t>
            </w:r>
            <w:r w:rsidR="001609FF" w:rsidRPr="005A0CB9">
              <w:rPr>
                <w:rFonts w:ascii="ＭＳ ゴシック" w:eastAsia="ＭＳ ゴシック" w:hAnsi="ＭＳ ゴシック" w:hint="eastAsia"/>
              </w:rPr>
              <w:t>の</w:t>
            </w:r>
          </w:p>
          <w:p w14:paraId="56C7C3A1" w14:textId="6E37B98B" w:rsidR="001609FF" w:rsidRPr="005A0CB9" w:rsidRDefault="001609FF" w:rsidP="00756363">
            <w:pPr>
              <w:jc w:val="center"/>
              <w:rPr>
                <w:rFonts w:ascii="ＭＳ ゴシック" w:eastAsia="ＭＳ ゴシック" w:hAnsi="ＭＳ ゴシック"/>
              </w:rPr>
            </w:pPr>
            <w:r w:rsidRPr="005A0CB9">
              <w:rPr>
                <w:rFonts w:ascii="ＭＳ ゴシック" w:eastAsia="ＭＳ ゴシック" w:hAnsi="ＭＳ ゴシック" w:hint="eastAsia"/>
              </w:rPr>
              <w:t>公表UR</w:t>
            </w:r>
            <w:r w:rsidR="00DC3659" w:rsidRPr="005A0CB9">
              <w:rPr>
                <w:rFonts w:ascii="ＭＳ ゴシック" w:eastAsia="ＭＳ ゴシック" w:hAnsi="ＭＳ ゴシック"/>
              </w:rPr>
              <w:t>L</w:t>
            </w:r>
          </w:p>
        </w:tc>
      </w:tr>
      <w:tr w:rsidR="005A0CB9" w:rsidRPr="005A0CB9" w14:paraId="2292288D" w14:textId="77777777" w:rsidTr="001609FF">
        <w:trPr>
          <w:trHeight w:val="70"/>
        </w:trPr>
        <w:tc>
          <w:tcPr>
            <w:tcW w:w="2155" w:type="dxa"/>
          </w:tcPr>
          <w:p w14:paraId="415B2BCF" w14:textId="5BA6679E" w:rsidR="001609FF" w:rsidRPr="005A0CB9" w:rsidRDefault="00D17230" w:rsidP="00756363">
            <w:pPr>
              <w:jc w:val="center"/>
              <w:rPr>
                <w:rFonts w:ascii="ＭＳ ゴシック" w:eastAsia="ＭＳ ゴシック" w:hAnsi="ＭＳ ゴシック"/>
              </w:rPr>
            </w:pPr>
            <w:r w:rsidRPr="005A0CB9">
              <w:rPr>
                <w:rFonts w:ascii="ＭＳ ゴシック" w:eastAsia="ＭＳ ゴシック" w:hAnsi="ＭＳ ゴシック" w:hint="eastAsia"/>
              </w:rPr>
              <w:t>姫島村立姫島中学校</w:t>
            </w:r>
          </w:p>
        </w:tc>
        <w:tc>
          <w:tcPr>
            <w:tcW w:w="7087" w:type="dxa"/>
          </w:tcPr>
          <w:p w14:paraId="2EA5991D" w14:textId="0AE7E271" w:rsidR="001609FF" w:rsidRPr="005A0CB9" w:rsidRDefault="00D17230" w:rsidP="00756363">
            <w:pPr>
              <w:jc w:val="left"/>
              <w:rPr>
                <w:rFonts w:ascii="ＭＳ ゴシック" w:eastAsia="ＭＳ ゴシック" w:hAnsi="ＭＳ ゴシック"/>
              </w:rPr>
            </w:pPr>
            <w:r w:rsidRPr="005A0CB9">
              <w:rPr>
                <w:rFonts w:ascii="ＭＳ ゴシック" w:eastAsia="ＭＳ ゴシック" w:hAnsi="ＭＳ ゴシック"/>
              </w:rPr>
              <w:t>https://tyu.oita-ed.jp/himesima/himesima/</w:t>
            </w:r>
          </w:p>
        </w:tc>
      </w:tr>
    </w:tbl>
    <w:p w14:paraId="5808AC16" w14:textId="40CAEF0E" w:rsidR="001609FF" w:rsidRPr="005A0CB9" w:rsidRDefault="002E02EA" w:rsidP="002E02EA">
      <w:pPr>
        <w:ind w:firstLineChars="100" w:firstLine="200"/>
        <w:rPr>
          <w:rFonts w:ascii="ＭＳ ゴシック" w:eastAsia="ＭＳ ゴシック" w:hAnsi="ＭＳ ゴシック"/>
          <w:sz w:val="20"/>
          <w:szCs w:val="20"/>
        </w:rPr>
      </w:pPr>
      <w:r w:rsidRPr="005A0CB9">
        <w:rPr>
          <w:rFonts w:ascii="ＭＳ ゴシック" w:eastAsia="ＭＳ ゴシック" w:hAnsi="ＭＳ ゴシック" w:hint="eastAsia"/>
          <w:sz w:val="20"/>
          <w:szCs w:val="20"/>
        </w:rPr>
        <w:t>※必要に応じて行を追加すること。</w:t>
      </w:r>
    </w:p>
    <w:p w14:paraId="16FEE963" w14:textId="77777777" w:rsidR="002E02EA" w:rsidRPr="005A0CB9" w:rsidRDefault="002E02EA" w:rsidP="007A1B82">
      <w:pPr>
        <w:rPr>
          <w:rFonts w:ascii="ＭＳ ゴシック" w:eastAsia="ＭＳ ゴシック" w:hAnsi="ＭＳ ゴシック"/>
          <w:sz w:val="24"/>
        </w:rPr>
      </w:pPr>
    </w:p>
    <w:p w14:paraId="5BF40239" w14:textId="37466A53" w:rsidR="007E57DA" w:rsidRPr="005A0CB9" w:rsidRDefault="00687982" w:rsidP="00E13D39">
      <w:pPr>
        <w:ind w:left="480" w:hangingChars="200" w:hanging="480"/>
        <w:rPr>
          <w:rFonts w:ascii="ＭＳ ゴシック" w:eastAsia="ＭＳ ゴシック" w:hAnsi="ＭＳ ゴシック"/>
          <w:sz w:val="24"/>
        </w:rPr>
      </w:pPr>
      <w:r w:rsidRPr="005A0CB9">
        <w:rPr>
          <w:rFonts w:ascii="ＭＳ ゴシック" w:eastAsia="ＭＳ ゴシック" w:hAnsi="ＭＳ ゴシック" w:hint="eastAsia"/>
          <w:sz w:val="24"/>
        </w:rPr>
        <w:t>２</w:t>
      </w:r>
      <w:r w:rsidR="007E57DA" w:rsidRPr="005A0CB9">
        <w:rPr>
          <w:rFonts w:ascii="ＭＳ ゴシック" w:eastAsia="ＭＳ ゴシック" w:hAnsi="ＭＳ ゴシック" w:hint="eastAsia"/>
          <w:sz w:val="24"/>
        </w:rPr>
        <w:t>．学校</w:t>
      </w:r>
      <w:r w:rsidR="003C35DB" w:rsidRPr="005A0CB9">
        <w:rPr>
          <w:rFonts w:ascii="ＭＳ ゴシック" w:eastAsia="ＭＳ ゴシック" w:hAnsi="ＭＳ ゴシック" w:hint="eastAsia"/>
          <w:sz w:val="24"/>
        </w:rPr>
        <w:t>における</w:t>
      </w:r>
      <w:r w:rsidR="00E13D39" w:rsidRPr="005A0CB9">
        <w:rPr>
          <w:rFonts w:ascii="ＭＳ ゴシック" w:eastAsia="ＭＳ ゴシック" w:hAnsi="ＭＳ ゴシック" w:hint="eastAsia"/>
          <w:sz w:val="24"/>
        </w:rPr>
        <w:t>自己</w:t>
      </w:r>
      <w:r w:rsidR="007E57DA" w:rsidRPr="005A0CB9">
        <w:rPr>
          <w:rFonts w:ascii="ＭＳ ゴシック" w:eastAsia="ＭＳ ゴシック" w:hAnsi="ＭＳ ゴシック" w:hint="eastAsia"/>
          <w:sz w:val="24"/>
        </w:rPr>
        <w:t>評価</w:t>
      </w:r>
      <w:r w:rsidR="00E13D39" w:rsidRPr="005A0CB9">
        <w:rPr>
          <w:rFonts w:ascii="ＭＳ ゴシック" w:eastAsia="ＭＳ ゴシック" w:hAnsi="ＭＳ ゴシック" w:hint="eastAsia"/>
          <w:sz w:val="24"/>
        </w:rPr>
        <w:t>・学校関係者評価の</w:t>
      </w:r>
      <w:r w:rsidR="007E57DA" w:rsidRPr="005A0CB9">
        <w:rPr>
          <w:rFonts w:ascii="ＭＳ ゴシック" w:eastAsia="ＭＳ ゴシック" w:hAnsi="ＭＳ ゴシック" w:hint="eastAsia"/>
          <w:sz w:val="24"/>
        </w:rPr>
        <w:t>結果公表に関する情報</w:t>
      </w:r>
    </w:p>
    <w:tbl>
      <w:tblPr>
        <w:tblStyle w:val="a5"/>
        <w:tblW w:w="0" w:type="auto"/>
        <w:tblInd w:w="534" w:type="dxa"/>
        <w:tblLook w:val="04A0" w:firstRow="1" w:lastRow="0" w:firstColumn="1" w:lastColumn="0" w:noHBand="0" w:noVBand="1"/>
      </w:tblPr>
      <w:tblGrid>
        <w:gridCol w:w="2155"/>
        <w:gridCol w:w="3543"/>
        <w:gridCol w:w="3504"/>
      </w:tblGrid>
      <w:tr w:rsidR="005A0CB9" w:rsidRPr="005A0CB9" w14:paraId="06917BBD" w14:textId="77777777" w:rsidTr="00AA54E1">
        <w:tc>
          <w:tcPr>
            <w:tcW w:w="2155" w:type="dxa"/>
          </w:tcPr>
          <w:p w14:paraId="3B062F2E" w14:textId="77777777" w:rsidR="000225E8" w:rsidRPr="005A0CB9" w:rsidRDefault="000225E8" w:rsidP="000225E8">
            <w:pPr>
              <w:jc w:val="center"/>
              <w:rPr>
                <w:rFonts w:ascii="ＭＳ ゴシック" w:eastAsia="ＭＳ ゴシック" w:hAnsi="ＭＳ ゴシック"/>
              </w:rPr>
            </w:pPr>
            <w:r w:rsidRPr="005A0CB9">
              <w:rPr>
                <w:rFonts w:ascii="ＭＳ ゴシック" w:eastAsia="ＭＳ ゴシック" w:hAnsi="ＭＳ ゴシック" w:hint="eastAsia"/>
              </w:rPr>
              <w:t>学　校　名</w:t>
            </w:r>
          </w:p>
        </w:tc>
        <w:tc>
          <w:tcPr>
            <w:tcW w:w="3543" w:type="dxa"/>
          </w:tcPr>
          <w:p w14:paraId="59B3B886" w14:textId="4923671E" w:rsidR="000225E8" w:rsidRPr="005A0CB9" w:rsidRDefault="000225E8" w:rsidP="003C35DB">
            <w:pPr>
              <w:jc w:val="center"/>
              <w:rPr>
                <w:rFonts w:ascii="ＭＳ ゴシック" w:eastAsia="ＭＳ ゴシック" w:hAnsi="ＭＳ ゴシック"/>
              </w:rPr>
            </w:pPr>
            <w:r w:rsidRPr="005A0CB9">
              <w:rPr>
                <w:rFonts w:ascii="ＭＳ ゴシック" w:eastAsia="ＭＳ ゴシック" w:hAnsi="ＭＳ ゴシック" w:hint="eastAsia"/>
              </w:rPr>
              <w:t>自己評価結果の</w:t>
            </w:r>
            <w:r w:rsidR="003C35DB" w:rsidRPr="005A0CB9">
              <w:rPr>
                <w:rFonts w:ascii="ＭＳ ゴシック" w:eastAsia="ＭＳ ゴシック" w:hAnsi="ＭＳ ゴシック" w:hint="eastAsia"/>
              </w:rPr>
              <w:t>公表</w:t>
            </w:r>
            <w:r w:rsidR="00D42E81" w:rsidRPr="005A0CB9">
              <w:rPr>
                <w:rFonts w:ascii="ＭＳ ゴシック" w:eastAsia="ＭＳ ゴシック" w:hAnsi="ＭＳ ゴシック" w:hint="eastAsia"/>
              </w:rPr>
              <w:t>URL</w:t>
            </w:r>
          </w:p>
        </w:tc>
        <w:tc>
          <w:tcPr>
            <w:tcW w:w="3504" w:type="dxa"/>
          </w:tcPr>
          <w:p w14:paraId="3D9B36C8" w14:textId="7C863F99" w:rsidR="000225E8" w:rsidRPr="005A0CB9" w:rsidRDefault="00D42E81" w:rsidP="007A4F2A">
            <w:pPr>
              <w:jc w:val="center"/>
              <w:rPr>
                <w:rFonts w:ascii="ＭＳ ゴシック" w:eastAsia="ＭＳ ゴシック" w:hAnsi="ＭＳ ゴシック"/>
              </w:rPr>
            </w:pPr>
            <w:r w:rsidRPr="005A0CB9">
              <w:rPr>
                <w:rFonts w:ascii="ＭＳ ゴシック" w:eastAsia="ＭＳ ゴシック" w:hAnsi="ＭＳ ゴシック" w:hint="eastAsia"/>
              </w:rPr>
              <w:t>学校関係者評価結果の</w:t>
            </w:r>
            <w:r w:rsidR="003C35DB" w:rsidRPr="005A0CB9">
              <w:rPr>
                <w:rFonts w:ascii="ＭＳ ゴシック" w:eastAsia="ＭＳ ゴシック" w:hAnsi="ＭＳ ゴシック" w:hint="eastAsia"/>
              </w:rPr>
              <w:t>公表</w:t>
            </w:r>
            <w:r w:rsidRPr="005A0CB9">
              <w:rPr>
                <w:rFonts w:ascii="ＭＳ ゴシック" w:eastAsia="ＭＳ ゴシック" w:hAnsi="ＭＳ ゴシック" w:hint="eastAsia"/>
              </w:rPr>
              <w:t>URL</w:t>
            </w:r>
          </w:p>
        </w:tc>
      </w:tr>
      <w:tr w:rsidR="005A0CB9" w:rsidRPr="005A0CB9" w14:paraId="0A0351F9" w14:textId="77777777" w:rsidTr="00AA54E1">
        <w:trPr>
          <w:trHeight w:val="70"/>
        </w:trPr>
        <w:tc>
          <w:tcPr>
            <w:tcW w:w="2155" w:type="dxa"/>
          </w:tcPr>
          <w:p w14:paraId="1644B66A" w14:textId="603B0F27" w:rsidR="000225E8" w:rsidRPr="005A0CB9" w:rsidRDefault="00D17230" w:rsidP="000225E8">
            <w:pPr>
              <w:jc w:val="center"/>
              <w:rPr>
                <w:rFonts w:ascii="ＭＳ ゴシック" w:eastAsia="ＭＳ ゴシック" w:hAnsi="ＭＳ ゴシック"/>
              </w:rPr>
            </w:pPr>
            <w:r w:rsidRPr="005A0CB9">
              <w:rPr>
                <w:rFonts w:ascii="ＭＳ ゴシック" w:eastAsia="ＭＳ ゴシック" w:hAnsi="ＭＳ ゴシック" w:hint="eastAsia"/>
              </w:rPr>
              <w:t>姫島村立姫島中学校</w:t>
            </w:r>
          </w:p>
        </w:tc>
        <w:tc>
          <w:tcPr>
            <w:tcW w:w="3543" w:type="dxa"/>
          </w:tcPr>
          <w:p w14:paraId="1AF270BC" w14:textId="026D233A" w:rsidR="000225E8" w:rsidRPr="005A0CB9" w:rsidRDefault="00D17230" w:rsidP="00AA54E1">
            <w:pPr>
              <w:jc w:val="left"/>
              <w:rPr>
                <w:rFonts w:ascii="ＭＳ ゴシック" w:eastAsia="ＭＳ ゴシック" w:hAnsi="ＭＳ ゴシック"/>
              </w:rPr>
            </w:pPr>
            <w:r w:rsidRPr="005A0CB9">
              <w:rPr>
                <w:rFonts w:ascii="ＭＳ ゴシック" w:eastAsia="ＭＳ ゴシック" w:hAnsi="ＭＳ ゴシック"/>
              </w:rPr>
              <w:t>https://tyu.oita-ed.jp/himesima/himesima/</w:t>
            </w:r>
          </w:p>
        </w:tc>
        <w:tc>
          <w:tcPr>
            <w:tcW w:w="3504" w:type="dxa"/>
          </w:tcPr>
          <w:p w14:paraId="5744EB4A" w14:textId="4988E678" w:rsidR="00D42E81" w:rsidRPr="005A0CB9" w:rsidRDefault="00D17230" w:rsidP="00AA54E1">
            <w:pPr>
              <w:jc w:val="left"/>
              <w:rPr>
                <w:rFonts w:ascii="ＭＳ ゴシック" w:eastAsia="ＭＳ ゴシック" w:hAnsi="ＭＳ ゴシック"/>
              </w:rPr>
            </w:pPr>
            <w:r w:rsidRPr="005A0CB9">
              <w:rPr>
                <w:rFonts w:ascii="ＭＳ ゴシック" w:eastAsia="ＭＳ ゴシック" w:hAnsi="ＭＳ ゴシック"/>
              </w:rPr>
              <w:t>https://tyu.oita-ed.jp/himesima/himesima/</w:t>
            </w:r>
          </w:p>
        </w:tc>
      </w:tr>
    </w:tbl>
    <w:p w14:paraId="21D91427" w14:textId="77777777" w:rsidR="002E02EA" w:rsidRPr="005A0CB9" w:rsidRDefault="002E02EA" w:rsidP="002E02EA">
      <w:pPr>
        <w:ind w:firstLineChars="100" w:firstLine="200"/>
        <w:rPr>
          <w:rFonts w:ascii="ＭＳ ゴシック" w:eastAsia="ＭＳ ゴシック" w:hAnsi="ＭＳ ゴシック"/>
          <w:sz w:val="20"/>
          <w:szCs w:val="20"/>
        </w:rPr>
      </w:pPr>
      <w:r w:rsidRPr="005A0CB9">
        <w:rPr>
          <w:rFonts w:ascii="ＭＳ ゴシック" w:eastAsia="ＭＳ ゴシック" w:hAnsi="ＭＳ ゴシック" w:hint="eastAsia"/>
          <w:sz w:val="20"/>
          <w:szCs w:val="20"/>
        </w:rPr>
        <w:t>※必要に応じて行を追加すること。</w:t>
      </w:r>
    </w:p>
    <w:p w14:paraId="7B261245" w14:textId="1ACEEACB" w:rsidR="00494D50" w:rsidRPr="005A0CB9" w:rsidRDefault="00494D50">
      <w:pPr>
        <w:widowControl/>
        <w:jc w:val="left"/>
        <w:rPr>
          <w:rFonts w:ascii="ＭＳ ゴシック" w:eastAsia="ＭＳ ゴシック" w:hAnsi="ＭＳ ゴシック"/>
          <w:sz w:val="24"/>
        </w:rPr>
      </w:pPr>
    </w:p>
    <w:p w14:paraId="3EE66A59" w14:textId="460CE4D0" w:rsidR="007A1B82" w:rsidRPr="005A0CB9" w:rsidRDefault="003C35DB" w:rsidP="00DC3659">
      <w:pPr>
        <w:rPr>
          <w:rFonts w:ascii="ＭＳ ゴシック" w:eastAsia="ＭＳ ゴシック" w:hAnsi="ＭＳ ゴシック"/>
          <w:sz w:val="24"/>
        </w:rPr>
      </w:pPr>
      <w:r w:rsidRPr="005A0CB9">
        <w:rPr>
          <w:rFonts w:ascii="ＭＳ ゴシック" w:eastAsia="ＭＳ ゴシック" w:hAnsi="ＭＳ ゴシック" w:hint="eastAsia"/>
          <w:sz w:val="24"/>
        </w:rPr>
        <w:t>３</w:t>
      </w:r>
      <w:r w:rsidR="00930E2D" w:rsidRPr="005A0CB9">
        <w:rPr>
          <w:rFonts w:ascii="ＭＳ ゴシック" w:eastAsia="ＭＳ ゴシック" w:hAnsi="ＭＳ ゴシック" w:hint="eastAsia"/>
          <w:sz w:val="24"/>
        </w:rPr>
        <w:t>．</w:t>
      </w:r>
      <w:r w:rsidR="00C56620" w:rsidRPr="005A0CB9">
        <w:rPr>
          <w:rFonts w:ascii="ＭＳ ゴシック" w:eastAsia="ＭＳ ゴシック" w:hAnsi="ＭＳ ゴシック" w:hint="eastAsia"/>
          <w:sz w:val="24"/>
        </w:rPr>
        <w:t>特別の教育課程</w:t>
      </w:r>
      <w:r w:rsidR="007668D3" w:rsidRPr="005A0CB9">
        <w:rPr>
          <w:rFonts w:ascii="ＭＳ ゴシック" w:eastAsia="ＭＳ ゴシック" w:hAnsi="ＭＳ ゴシック" w:hint="eastAsia"/>
          <w:sz w:val="24"/>
        </w:rPr>
        <w:t>の</w:t>
      </w:r>
      <w:r w:rsidR="00C56620" w:rsidRPr="005A0CB9">
        <w:rPr>
          <w:rFonts w:ascii="ＭＳ ゴシック" w:eastAsia="ＭＳ ゴシック" w:hAnsi="ＭＳ ゴシック" w:hint="eastAsia"/>
          <w:sz w:val="24"/>
        </w:rPr>
        <w:t>実施状況</w:t>
      </w:r>
      <w:r w:rsidR="007E57DA" w:rsidRPr="005A0CB9">
        <w:rPr>
          <w:rFonts w:ascii="ＭＳ ゴシック" w:eastAsia="ＭＳ ゴシック" w:hAnsi="ＭＳ ゴシック" w:hint="eastAsia"/>
          <w:sz w:val="24"/>
        </w:rPr>
        <w:t>に関する把握・検証結果</w:t>
      </w:r>
    </w:p>
    <w:p w14:paraId="288AA49C" w14:textId="4C45026E" w:rsidR="00C56620" w:rsidRPr="005A0CB9" w:rsidRDefault="00C56620" w:rsidP="007A1B82">
      <w:pPr>
        <w:rPr>
          <w:rFonts w:ascii="ＭＳ ゴシック" w:eastAsia="ＭＳ ゴシック" w:hAnsi="ＭＳ ゴシック"/>
          <w:sz w:val="24"/>
        </w:rPr>
      </w:pPr>
      <w:r w:rsidRPr="005A0CB9">
        <w:rPr>
          <w:rFonts w:ascii="ＭＳ ゴシック" w:eastAsia="ＭＳ ゴシック" w:hAnsi="ＭＳ ゴシック" w:hint="eastAsia"/>
          <w:sz w:val="24"/>
        </w:rPr>
        <w:t>（１）</w:t>
      </w:r>
      <w:r w:rsidR="007668D3" w:rsidRPr="005A0CB9">
        <w:rPr>
          <w:rFonts w:ascii="ＭＳ ゴシック" w:eastAsia="ＭＳ ゴシック" w:hAnsi="ＭＳ ゴシック" w:hint="eastAsia"/>
          <w:sz w:val="24"/>
        </w:rPr>
        <w:t>特別の教育課程編成・実施計画に基づく教育の実施状況</w:t>
      </w:r>
    </w:p>
    <w:p w14:paraId="69D9CB10" w14:textId="5AE93E3B" w:rsidR="00FD1189" w:rsidRPr="005A0CB9" w:rsidRDefault="00FD1189" w:rsidP="00FD1189">
      <w:pPr>
        <w:spacing w:line="360" w:lineRule="auto"/>
        <w:rPr>
          <w:rFonts w:ascii="ＭＳ ゴシック" w:eastAsia="ＭＳ ゴシック" w:hAnsi="ＭＳ ゴシック"/>
          <w:sz w:val="24"/>
        </w:rPr>
      </w:pPr>
      <w:r w:rsidRPr="005A0CB9">
        <w:rPr>
          <w:rFonts w:ascii="ＭＳ ゴシック" w:eastAsia="ＭＳ ゴシック" w:hAnsi="ＭＳ ゴシック" w:hint="eastAsia"/>
          <w:noProof/>
          <w:sz w:val="24"/>
        </w:rPr>
        <mc:AlternateContent>
          <mc:Choice Requires="wps">
            <w:drawing>
              <wp:anchor distT="0" distB="0" distL="114300" distR="114300" simplePos="0" relativeHeight="251572736" behindDoc="0" locked="0" layoutInCell="1" allowOverlap="1" wp14:anchorId="5CE6781A" wp14:editId="6B50CAE4">
                <wp:simplePos x="0" y="0"/>
                <wp:positionH relativeFrom="column">
                  <wp:posOffset>209550</wp:posOffset>
                </wp:positionH>
                <wp:positionV relativeFrom="paragraph">
                  <wp:posOffset>12700</wp:posOffset>
                </wp:positionV>
                <wp:extent cx="3086100" cy="10096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086100" cy="1009650"/>
                        </a:xfrm>
                        <a:prstGeom prst="bracketPair">
                          <a:avLst>
                            <a:gd name="adj" fmla="val 1006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a="http://schemas.openxmlformats.org/drawingml/2006/main">
            <w:pict>
              <v:shapetype id="_x0000_t185" coordsize="21600,21600" filled="f" o:spt="185" adj="3600" path="m@0,nfqx0@0l0@2qy@0,21600em@1,nfqx21600@0l21600@2qy@1,21600em@0,nsqx0@0l0@2qy@0,21600l@1,21600qx21600@2l21600@0qy@1,xe" w14:anchorId="5CA6A9FD">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大かっこ 1" style="position:absolute;left:0;text-align:left;margin-left:16.5pt;margin-top:1pt;width:243pt;height:79.5pt;z-index:251572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strokecolor="black [3213]" type="#_x0000_t185" adj="2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"/>
            </w:pict>
          </mc:Fallback>
        </mc:AlternateContent>
      </w:r>
      <w:r w:rsidR="00F35E80" w:rsidRPr="005A0CB9">
        <w:rPr>
          <w:rFonts w:ascii="ＭＳ ゴシック" w:eastAsia="ＭＳ ゴシック" w:hAnsi="ＭＳ ゴシック" w:hint="eastAsia"/>
          <w:sz w:val="24"/>
        </w:rPr>
        <w:t xml:space="preserve">　　</w:t>
      </w:r>
      <w:r w:rsidRPr="005A0CB9">
        <w:rPr>
          <w:rFonts w:ascii="ＭＳ ゴシック" w:eastAsia="ＭＳ ゴシック" w:hAnsi="ＭＳ ゴシック" w:hint="eastAsia"/>
          <w:sz w:val="24"/>
        </w:rPr>
        <w:t xml:space="preserve">　</w:t>
      </w:r>
      <w:r w:rsidR="00790A67">
        <w:rPr>
          <w:rFonts w:ascii="ＭＳ ゴシック" w:eastAsia="ＭＳ ゴシック" w:hAnsi="ＭＳ ゴシック"/>
          <w:sz w:val="24"/>
        </w:rPr>
        <w:fldChar w:fldCharType="begin"/>
      </w:r>
      <w:r w:rsidR="00790A67">
        <w:rPr>
          <w:rFonts w:ascii="ＭＳ ゴシック" w:eastAsia="ＭＳ ゴシック" w:hAnsi="ＭＳ ゴシック"/>
          <w:sz w:val="24"/>
        </w:rPr>
        <w:instrText xml:space="preserve"> </w:instrText>
      </w:r>
      <w:r w:rsidR="00790A67">
        <w:rPr>
          <w:rFonts w:ascii="ＭＳ ゴシック" w:eastAsia="ＭＳ ゴシック" w:hAnsi="ＭＳ ゴシック" w:hint="eastAsia"/>
          <w:sz w:val="24"/>
        </w:rPr>
        <w:instrText>eq \o\ac(○,</w:instrText>
      </w:r>
      <w:r w:rsidR="00790A67" w:rsidRPr="00790A67">
        <w:rPr>
          <w:rFonts w:ascii="ＭＳ ゴシック" w:eastAsia="ＭＳ ゴシック" w:hAnsi="ＭＳ ゴシック" w:hint="eastAsia"/>
          <w:position w:val="3"/>
          <w:sz w:val="16"/>
        </w:rPr>
        <w:instrText>・</w:instrText>
      </w:r>
      <w:r w:rsidR="00790A67">
        <w:rPr>
          <w:rFonts w:ascii="ＭＳ ゴシック" w:eastAsia="ＭＳ ゴシック" w:hAnsi="ＭＳ ゴシック" w:hint="eastAsia"/>
          <w:sz w:val="24"/>
        </w:rPr>
        <w:instrText>)</w:instrText>
      </w:r>
      <w:r w:rsidR="00790A67">
        <w:rPr>
          <w:rFonts w:ascii="ＭＳ ゴシック" w:eastAsia="ＭＳ ゴシック" w:hAnsi="ＭＳ ゴシック"/>
          <w:sz w:val="24"/>
        </w:rPr>
        <w:fldChar w:fldCharType="end"/>
      </w:r>
      <w:r w:rsidR="00F35E80" w:rsidRPr="005A0CB9">
        <w:rPr>
          <w:rFonts w:ascii="ＭＳ ゴシック" w:eastAsia="ＭＳ ゴシック" w:hAnsi="ＭＳ ゴシック" w:hint="eastAsia"/>
          <w:sz w:val="24"/>
        </w:rPr>
        <w:t>計画通り実施できている</w:t>
      </w:r>
    </w:p>
    <w:p w14:paraId="63500F35" w14:textId="2A0FAA1C" w:rsidR="00FD1189" w:rsidRPr="005A0CB9" w:rsidRDefault="00FD1189" w:rsidP="00FD1189">
      <w:pPr>
        <w:spacing w:line="360" w:lineRule="auto"/>
        <w:rPr>
          <w:rFonts w:ascii="ＭＳ ゴシック" w:eastAsia="ＭＳ ゴシック" w:hAnsi="ＭＳ ゴシック"/>
          <w:sz w:val="24"/>
        </w:rPr>
      </w:pPr>
      <w:r w:rsidRPr="005A0CB9">
        <w:rPr>
          <w:rFonts w:ascii="ＭＳ ゴシック" w:eastAsia="ＭＳ ゴシック" w:hAnsi="ＭＳ ゴシック" w:hint="eastAsia"/>
          <w:sz w:val="24"/>
        </w:rPr>
        <w:t xml:space="preserve">　　　</w:t>
      </w:r>
      <w:r w:rsidR="00790A67">
        <w:rPr>
          <w:rFonts w:ascii="ＭＳ ゴシック" w:eastAsia="ＭＳ ゴシック" w:hAnsi="ＭＳ ゴシック" w:hint="eastAsia"/>
          <w:sz w:val="24"/>
        </w:rPr>
        <w:t>・</w:t>
      </w:r>
      <w:r w:rsidR="00F35E80" w:rsidRPr="005A0CB9">
        <w:rPr>
          <w:rFonts w:ascii="ＭＳ ゴシック" w:eastAsia="ＭＳ ゴシック" w:hAnsi="ＭＳ ゴシック" w:hint="eastAsia"/>
          <w:sz w:val="24"/>
        </w:rPr>
        <w:t>一部、計画通り実施できていない</w:t>
      </w:r>
    </w:p>
    <w:p w14:paraId="116461C3" w14:textId="05A708FB" w:rsidR="00F35E80" w:rsidRPr="005A0CB9" w:rsidRDefault="00F35E80" w:rsidP="00FD1189">
      <w:pPr>
        <w:spacing w:line="360" w:lineRule="auto"/>
        <w:rPr>
          <w:rFonts w:ascii="ＭＳ ゴシック" w:eastAsia="ＭＳ ゴシック" w:hAnsi="ＭＳ ゴシック"/>
          <w:sz w:val="24"/>
        </w:rPr>
      </w:pPr>
      <w:r w:rsidRPr="005A0CB9">
        <w:rPr>
          <w:rFonts w:ascii="ＭＳ ゴシック" w:eastAsia="ＭＳ ゴシック" w:hAnsi="ＭＳ ゴシック" w:hint="eastAsia"/>
          <w:sz w:val="24"/>
        </w:rPr>
        <w:t xml:space="preserve">　</w:t>
      </w:r>
      <w:r w:rsidR="00FD1189" w:rsidRPr="005A0CB9">
        <w:rPr>
          <w:rFonts w:ascii="ＭＳ ゴシック" w:eastAsia="ＭＳ ゴシック" w:hAnsi="ＭＳ ゴシック" w:hint="eastAsia"/>
          <w:sz w:val="24"/>
        </w:rPr>
        <w:t xml:space="preserve">　　・ほとんど計画通り実施できていない</w:t>
      </w:r>
    </w:p>
    <w:p w14:paraId="530732D5" w14:textId="77777777" w:rsidR="00FD1189" w:rsidRPr="005A0CB9" w:rsidRDefault="00FD1189" w:rsidP="007A1B82">
      <w:pPr>
        <w:rPr>
          <w:rFonts w:ascii="ＭＳ ゴシック" w:eastAsia="ＭＳ ゴシック" w:hAnsi="ＭＳ ゴシック"/>
          <w:sz w:val="24"/>
        </w:rPr>
      </w:pPr>
    </w:p>
    <w:p w14:paraId="5635E9AC" w14:textId="219E62B5" w:rsidR="00853806" w:rsidRPr="005A0CB9" w:rsidRDefault="00853806" w:rsidP="007A1B82">
      <w:pPr>
        <w:rPr>
          <w:rFonts w:ascii="ＭＳ ゴシック" w:eastAsia="ＭＳ ゴシック" w:hAnsi="ＭＳ ゴシック"/>
          <w:sz w:val="24"/>
        </w:rPr>
      </w:pPr>
      <w:r w:rsidRPr="005A0CB9">
        <w:rPr>
          <w:rFonts w:ascii="ＭＳ ゴシック" w:eastAsia="ＭＳ ゴシック" w:hAnsi="ＭＳ ゴシック" w:hint="eastAsia"/>
          <w:sz w:val="24"/>
        </w:rPr>
        <w:t>（２）</w:t>
      </w:r>
      <w:r w:rsidR="006C6CB5" w:rsidRPr="005A0CB9">
        <w:rPr>
          <w:rFonts w:ascii="ＭＳ ゴシック" w:eastAsia="ＭＳ ゴシック" w:hAnsi="ＭＳ ゴシック" w:hint="eastAsia"/>
          <w:sz w:val="24"/>
        </w:rPr>
        <w:t>実施状況に関する</w:t>
      </w:r>
      <w:r w:rsidR="00D24E85" w:rsidRPr="005A0CB9">
        <w:rPr>
          <w:rFonts w:ascii="ＭＳ ゴシック" w:eastAsia="ＭＳ ゴシック" w:hAnsi="ＭＳ ゴシック" w:hint="eastAsia"/>
          <w:sz w:val="24"/>
        </w:rPr>
        <w:t>特記</w:t>
      </w:r>
      <w:r w:rsidR="006C6CB5" w:rsidRPr="005A0CB9">
        <w:rPr>
          <w:rFonts w:ascii="ＭＳ ゴシック" w:eastAsia="ＭＳ ゴシック" w:hAnsi="ＭＳ ゴシック" w:hint="eastAsia"/>
          <w:sz w:val="24"/>
        </w:rPr>
        <w:t>事項</w:t>
      </w:r>
    </w:p>
    <w:p w14:paraId="6D525295" w14:textId="77777777" w:rsidR="006C6CB5" w:rsidRPr="005A0CB9" w:rsidRDefault="006C6CB5" w:rsidP="00E45B7D">
      <w:pPr>
        <w:ind w:left="630" w:hangingChars="300" w:hanging="630"/>
        <w:rPr>
          <w:rFonts w:ascii="ＭＳ ゴシック" w:eastAsia="ＭＳ ゴシック" w:hAnsi="ＭＳ ゴシック"/>
        </w:rPr>
      </w:pPr>
      <w:r w:rsidRPr="005A0CB9">
        <w:rPr>
          <w:rFonts w:ascii="ＭＳ ゴシック" w:eastAsia="ＭＳ ゴシック" w:hAnsi="ＭＳ ゴシック" w:hint="eastAsia"/>
        </w:rPr>
        <w:t xml:space="preserve">　</w:t>
      </w:r>
      <w:r w:rsidR="00E45B7D" w:rsidRPr="005A0CB9">
        <w:rPr>
          <w:rFonts w:ascii="ＭＳ ゴシック" w:eastAsia="ＭＳ ゴシック" w:hAnsi="ＭＳ ゴシック" w:hint="eastAsia"/>
        </w:rPr>
        <w:t xml:space="preserve">　※（１）で「一部、計画通り実施できていない」又は「ほとんど計画通り実施できていない」を選択した場合は、必ず記載</w:t>
      </w:r>
      <w:r w:rsidR="00EB5A0B" w:rsidRPr="005A0CB9">
        <w:rPr>
          <w:rFonts w:ascii="ＭＳ ゴシック" w:eastAsia="ＭＳ ゴシック" w:hAnsi="ＭＳ ゴシック" w:hint="eastAsia"/>
        </w:rPr>
        <w:t>する</w:t>
      </w:r>
      <w:r w:rsidR="00E45B7D" w:rsidRPr="005A0CB9">
        <w:rPr>
          <w:rFonts w:ascii="ＭＳ ゴシック" w:eastAsia="ＭＳ ゴシック" w:hAnsi="ＭＳ ゴシック" w:hint="eastAsia"/>
        </w:rPr>
        <w:t>。</w:t>
      </w:r>
    </w:p>
    <w:p w14:paraId="7F3778C3" w14:textId="31219690" w:rsidR="00BB5022" w:rsidRPr="005A0CB9" w:rsidRDefault="005231C7" w:rsidP="00794243">
      <w:pPr>
        <w:ind w:left="480" w:hangingChars="200" w:hanging="480"/>
        <w:rPr>
          <w:rFonts w:ascii="ＭＳ ゴシック" w:eastAsia="ＭＳ ゴシック" w:hAnsi="ＭＳ ゴシック"/>
          <w:sz w:val="24"/>
        </w:rPr>
      </w:pPr>
      <w:r w:rsidRPr="005A0CB9">
        <w:rPr>
          <w:rFonts w:ascii="ＭＳ ゴシック" w:eastAsia="ＭＳ ゴシック" w:hAnsi="ＭＳ ゴシック" w:hint="eastAsia"/>
          <w:sz w:val="24"/>
        </w:rPr>
        <w:t xml:space="preserve">　　　</w:t>
      </w:r>
    </w:p>
    <w:p w14:paraId="0E20C1FC" w14:textId="77777777" w:rsidR="004F4699" w:rsidRPr="005A0CB9" w:rsidRDefault="00BF04D7" w:rsidP="004F4699">
      <w:pPr>
        <w:ind w:left="720" w:hangingChars="300" w:hanging="720"/>
        <w:rPr>
          <w:rFonts w:ascii="ＭＳ ゴシック" w:eastAsia="ＭＳ ゴシック" w:hAnsi="ＭＳ ゴシック"/>
          <w:sz w:val="24"/>
        </w:rPr>
      </w:pPr>
      <w:r w:rsidRPr="005A0CB9">
        <w:rPr>
          <w:rFonts w:ascii="ＭＳ ゴシック" w:eastAsia="ＭＳ ゴシック" w:hAnsi="ＭＳ ゴシック" w:hint="eastAsia"/>
          <w:sz w:val="24"/>
        </w:rPr>
        <w:t>（３）</w:t>
      </w:r>
      <w:r w:rsidRPr="005A0CB9">
        <w:rPr>
          <w:rFonts w:ascii="ＭＳ ゴシック" w:eastAsia="ＭＳ ゴシック" w:hAnsi="ＭＳ ゴシック"/>
          <w:sz w:val="24"/>
        </w:rPr>
        <w:t>保護者及び地域住民その他の関係者</w:t>
      </w:r>
      <w:r w:rsidRPr="005A0CB9">
        <w:rPr>
          <w:rFonts w:ascii="ＭＳ ゴシック" w:eastAsia="ＭＳ ゴシック" w:hAnsi="ＭＳ ゴシック" w:hint="eastAsia"/>
          <w:sz w:val="24"/>
        </w:rPr>
        <w:t>に対する</w:t>
      </w:r>
      <w:r w:rsidR="004F4699" w:rsidRPr="005A0CB9">
        <w:rPr>
          <w:rFonts w:ascii="ＭＳ ゴシック" w:eastAsia="ＭＳ ゴシック" w:hAnsi="ＭＳ ゴシック" w:hint="eastAsia"/>
          <w:sz w:val="24"/>
        </w:rPr>
        <w:t>情報提供の状況</w:t>
      </w:r>
    </w:p>
    <w:p w14:paraId="19BE9ED1" w14:textId="6115BB30" w:rsidR="004F4699" w:rsidRPr="005A0CB9" w:rsidRDefault="009A4635" w:rsidP="009A4635">
      <w:pPr>
        <w:spacing w:line="360" w:lineRule="auto"/>
        <w:ind w:left="720" w:hangingChars="300" w:hanging="720"/>
        <w:rPr>
          <w:rFonts w:ascii="ＭＳ ゴシック" w:eastAsia="ＭＳ ゴシック" w:hAnsi="ＭＳ ゴシック"/>
          <w:sz w:val="24"/>
        </w:rPr>
      </w:pPr>
      <w:r w:rsidRPr="005A0CB9">
        <w:rPr>
          <w:rFonts w:ascii="ＭＳ ゴシック" w:eastAsia="ＭＳ ゴシック" w:hAnsi="ＭＳ ゴシック" w:hint="eastAsia"/>
          <w:noProof/>
          <w:sz w:val="24"/>
        </w:rPr>
        <mc:AlternateContent>
          <mc:Choice Requires="wps">
            <w:drawing>
              <wp:anchor distT="0" distB="0" distL="114300" distR="114300" simplePos="0" relativeHeight="251615232" behindDoc="0" locked="0" layoutInCell="1" allowOverlap="1" wp14:anchorId="25395704" wp14:editId="48E19635">
                <wp:simplePos x="0" y="0"/>
                <wp:positionH relativeFrom="column">
                  <wp:posOffset>200025</wp:posOffset>
                </wp:positionH>
                <wp:positionV relativeFrom="paragraph">
                  <wp:posOffset>12700</wp:posOffset>
                </wp:positionV>
                <wp:extent cx="1857375" cy="6381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857375" cy="638175"/>
                        </a:xfrm>
                        <a:prstGeom prst="bracketPair">
                          <a:avLst>
                            <a:gd name="adj" fmla="val 160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a="http://schemas.openxmlformats.org/drawingml/2006/main">
            <w:pict>
              <v:shape id="大かっこ 2" style="position:absolute;left:0;text-align:left;margin-left:15.75pt;margin-top:1pt;width:146.25pt;height:50.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black [3213]" type="#_x0000_t185" adj="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" w14:anchorId="478DDE5C"/>
            </w:pict>
          </mc:Fallback>
        </mc:AlternateContent>
      </w:r>
      <w:r w:rsidRPr="005A0CB9">
        <w:rPr>
          <w:rFonts w:ascii="ＭＳ ゴシック" w:eastAsia="ＭＳ ゴシック" w:hAnsi="ＭＳ ゴシック" w:hint="eastAsia"/>
          <w:sz w:val="24"/>
        </w:rPr>
        <w:t xml:space="preserve">　　　</w:t>
      </w:r>
      <w:r w:rsidR="00374E42" w:rsidRPr="005A0CB9">
        <w:rPr>
          <w:rFonts w:ascii="ＭＳ ゴシック" w:eastAsia="ＭＳ ゴシック" w:hAnsi="ＭＳ ゴシック"/>
          <w:sz w:val="24"/>
        </w:rPr>
        <w:fldChar w:fldCharType="begin"/>
      </w:r>
      <w:r w:rsidR="00374E42" w:rsidRPr="005A0CB9">
        <w:rPr>
          <w:rFonts w:ascii="ＭＳ ゴシック" w:eastAsia="ＭＳ ゴシック" w:hAnsi="ＭＳ ゴシック"/>
          <w:sz w:val="24"/>
        </w:rPr>
        <w:instrText xml:space="preserve"> </w:instrText>
      </w:r>
      <w:r w:rsidR="00374E42" w:rsidRPr="005A0CB9">
        <w:rPr>
          <w:rFonts w:ascii="ＭＳ ゴシック" w:eastAsia="ＭＳ ゴシック" w:hAnsi="ＭＳ ゴシック" w:hint="eastAsia"/>
          <w:sz w:val="24"/>
        </w:rPr>
        <w:instrText>eq \o\ac(○,</w:instrText>
      </w:r>
      <w:r w:rsidR="00374E42" w:rsidRPr="005A0CB9">
        <w:rPr>
          <w:rFonts w:ascii="ＭＳ ゴシック" w:eastAsia="ＭＳ ゴシック" w:hAnsi="ＭＳ ゴシック" w:hint="eastAsia"/>
          <w:position w:val="3"/>
          <w:sz w:val="16"/>
        </w:rPr>
        <w:instrText>・</w:instrText>
      </w:r>
      <w:r w:rsidR="00374E42" w:rsidRPr="005A0CB9">
        <w:rPr>
          <w:rFonts w:ascii="ＭＳ ゴシック" w:eastAsia="ＭＳ ゴシック" w:hAnsi="ＭＳ ゴシック" w:hint="eastAsia"/>
          <w:sz w:val="24"/>
        </w:rPr>
        <w:instrText>)</w:instrText>
      </w:r>
      <w:r w:rsidR="00374E42" w:rsidRPr="005A0CB9">
        <w:rPr>
          <w:rFonts w:ascii="ＭＳ ゴシック" w:eastAsia="ＭＳ ゴシック" w:hAnsi="ＭＳ ゴシック"/>
          <w:sz w:val="24"/>
        </w:rPr>
        <w:fldChar w:fldCharType="end"/>
      </w:r>
      <w:r w:rsidRPr="005A0CB9">
        <w:rPr>
          <w:rFonts w:ascii="ＭＳ ゴシック" w:eastAsia="ＭＳ ゴシック" w:hAnsi="ＭＳ ゴシック" w:hint="eastAsia"/>
          <w:sz w:val="24"/>
        </w:rPr>
        <w:t>実施している</w:t>
      </w:r>
    </w:p>
    <w:p w14:paraId="40DF693B" w14:textId="77777777" w:rsidR="009A4635" w:rsidRPr="005A0CB9" w:rsidRDefault="009A4635" w:rsidP="009A4635">
      <w:pPr>
        <w:spacing w:line="360" w:lineRule="auto"/>
        <w:ind w:left="720" w:hangingChars="300" w:hanging="720"/>
        <w:rPr>
          <w:rFonts w:ascii="ＭＳ ゴシック" w:eastAsia="ＭＳ ゴシック" w:hAnsi="ＭＳ ゴシック"/>
          <w:sz w:val="24"/>
        </w:rPr>
      </w:pPr>
      <w:r w:rsidRPr="005A0CB9">
        <w:rPr>
          <w:rFonts w:ascii="ＭＳ ゴシック" w:eastAsia="ＭＳ ゴシック" w:hAnsi="ＭＳ ゴシック" w:hint="eastAsia"/>
          <w:sz w:val="24"/>
        </w:rPr>
        <w:t xml:space="preserve">　　　・実施していない</w:t>
      </w:r>
    </w:p>
    <w:p w14:paraId="5E69ECEA" w14:textId="7BD25A32" w:rsidR="009A4635" w:rsidRPr="005A0CB9" w:rsidRDefault="009A4635" w:rsidP="00E45B7D">
      <w:pPr>
        <w:ind w:left="720" w:hangingChars="300" w:hanging="720"/>
        <w:rPr>
          <w:rFonts w:ascii="ＭＳ ゴシック" w:eastAsia="ＭＳ ゴシック" w:hAnsi="ＭＳ ゴシック"/>
          <w:sz w:val="24"/>
        </w:rPr>
      </w:pPr>
      <w:r w:rsidRPr="005A0CB9">
        <w:rPr>
          <w:rFonts w:ascii="ＭＳ ゴシック" w:eastAsia="ＭＳ ゴシック" w:hAnsi="ＭＳ ゴシック" w:hint="eastAsia"/>
          <w:sz w:val="24"/>
        </w:rPr>
        <w:t>＜特記事項＞</w:t>
      </w:r>
    </w:p>
    <w:p w14:paraId="20B2B6BC" w14:textId="699D0547" w:rsidR="009A4635" w:rsidRPr="005A0CB9" w:rsidRDefault="005231C7" w:rsidP="00E45B7D">
      <w:pPr>
        <w:ind w:left="720" w:hangingChars="300" w:hanging="720"/>
        <w:rPr>
          <w:rFonts w:ascii="ＭＳ ゴシック" w:eastAsia="ＭＳ ゴシック" w:hAnsi="ＭＳ ゴシック"/>
          <w:sz w:val="24"/>
        </w:rPr>
      </w:pPr>
      <w:r w:rsidRPr="005A0CB9">
        <w:rPr>
          <w:rFonts w:ascii="ＭＳ ゴシック" w:eastAsia="ＭＳ ゴシック" w:hAnsi="ＭＳ ゴシック" w:hint="eastAsia"/>
          <w:sz w:val="24"/>
        </w:rPr>
        <w:t xml:space="preserve">　　　　</w:t>
      </w:r>
      <w:r w:rsidR="00374E42" w:rsidRPr="005A0CB9">
        <w:rPr>
          <w:rFonts w:ascii="ＭＳ ゴシック" w:eastAsia="ＭＳ ゴシック" w:hAnsi="ＭＳ ゴシック" w:hint="eastAsia"/>
          <w:sz w:val="24"/>
        </w:rPr>
        <w:t>活動の様子を学校新聞「やはず」・学年通信に掲載した。</w:t>
      </w:r>
    </w:p>
    <w:p w14:paraId="03190917" w14:textId="71BF506D" w:rsidR="00BF04D7" w:rsidRPr="005A0CB9" w:rsidRDefault="00BF04D7" w:rsidP="00E45B7D">
      <w:pPr>
        <w:ind w:left="720" w:hangingChars="300" w:hanging="720"/>
        <w:rPr>
          <w:rFonts w:ascii="ＭＳ ゴシック" w:eastAsia="ＭＳ ゴシック" w:hAnsi="ＭＳ ゴシック"/>
          <w:sz w:val="24"/>
        </w:rPr>
      </w:pPr>
    </w:p>
    <w:p w14:paraId="727E7312" w14:textId="77777777" w:rsidR="00A975C0" w:rsidRPr="005A0CB9" w:rsidRDefault="007E57DA" w:rsidP="007A1B82">
      <w:pPr>
        <w:rPr>
          <w:rFonts w:ascii="ＭＳ ゴシック" w:eastAsia="ＭＳ ゴシック" w:hAnsi="ＭＳ ゴシック"/>
          <w:sz w:val="24"/>
        </w:rPr>
      </w:pPr>
      <w:r w:rsidRPr="005A0CB9">
        <w:rPr>
          <w:rFonts w:ascii="ＭＳ ゴシック" w:eastAsia="ＭＳ ゴシック" w:hAnsi="ＭＳ ゴシック" w:hint="eastAsia"/>
          <w:sz w:val="24"/>
        </w:rPr>
        <w:t>３</w:t>
      </w:r>
      <w:r w:rsidR="00A975C0" w:rsidRPr="005A0CB9">
        <w:rPr>
          <w:rFonts w:ascii="ＭＳ ゴシック" w:eastAsia="ＭＳ ゴシック" w:hAnsi="ＭＳ ゴシック" w:hint="eastAsia"/>
          <w:sz w:val="24"/>
        </w:rPr>
        <w:t>．</w:t>
      </w:r>
      <w:r w:rsidR="005D3F16" w:rsidRPr="005A0CB9">
        <w:rPr>
          <w:rFonts w:ascii="ＭＳ ゴシック" w:eastAsia="ＭＳ ゴシック" w:hAnsi="ＭＳ ゴシック"/>
          <w:sz w:val="24"/>
        </w:rPr>
        <w:t xml:space="preserve"> </w:t>
      </w:r>
      <w:r w:rsidR="00254E57" w:rsidRPr="005A0CB9">
        <w:rPr>
          <w:rFonts w:ascii="ＭＳ ゴシック" w:eastAsia="ＭＳ ゴシック" w:hAnsi="ＭＳ ゴシック" w:hint="eastAsia"/>
          <w:sz w:val="24"/>
        </w:rPr>
        <w:t>実施の効果及び課題</w:t>
      </w:r>
    </w:p>
    <w:p w14:paraId="781170D3" w14:textId="07DBC68E" w:rsidR="00254E57" w:rsidRPr="005A0CB9" w:rsidRDefault="2BA4A7B5" w:rsidP="2BA4A7B5">
      <w:pPr>
        <w:rPr>
          <w:rFonts w:ascii="ＭＳ ゴシック" w:eastAsia="ＭＳ ゴシック" w:hAnsi="ＭＳ ゴシック"/>
          <w:sz w:val="24"/>
        </w:rPr>
      </w:pPr>
      <w:r w:rsidRPr="005A0CB9">
        <w:rPr>
          <w:rFonts w:ascii="ＭＳ ゴシック" w:eastAsia="ＭＳ ゴシック" w:hAnsi="ＭＳ ゴシック"/>
          <w:sz w:val="24"/>
        </w:rPr>
        <w:t>（１）特別の教育課程の編成・実施により達成を目指している目標との関係</w:t>
      </w:r>
    </w:p>
    <w:p w14:paraId="4DEA884E" w14:textId="07884BD8" w:rsidR="00B03D3B" w:rsidRPr="005A0CB9" w:rsidRDefault="005231C7" w:rsidP="00BA6183">
      <w:pPr>
        <w:ind w:left="480" w:hangingChars="200" w:hanging="480"/>
        <w:rPr>
          <w:rFonts w:ascii="ＭＳ ゴシック" w:eastAsia="ＭＳ ゴシック" w:hAnsi="ＭＳ ゴシック"/>
          <w:sz w:val="24"/>
        </w:rPr>
      </w:pPr>
      <w:r w:rsidRPr="005A0CB9">
        <w:rPr>
          <w:rFonts w:ascii="ＭＳ ゴシック" w:eastAsia="ＭＳ ゴシック" w:hAnsi="ＭＳ ゴシック" w:hint="eastAsia"/>
          <w:sz w:val="24"/>
        </w:rPr>
        <w:t xml:space="preserve">　</w:t>
      </w:r>
      <w:r w:rsidR="00374E42" w:rsidRPr="005A0CB9">
        <w:rPr>
          <w:rFonts w:ascii="ＭＳ ゴシック" w:eastAsia="ＭＳ ゴシック" w:hAnsi="ＭＳ ゴシック" w:hint="eastAsia"/>
          <w:sz w:val="24"/>
        </w:rPr>
        <w:t xml:space="preserve">　「ふるさと科の取組において、その目標を達成することができている」教職員100％</w:t>
      </w:r>
    </w:p>
    <w:p w14:paraId="6B173B4D" w14:textId="32D9F174" w:rsidR="00374E42" w:rsidRPr="005A0CB9" w:rsidRDefault="00374E42" w:rsidP="00F619E4">
      <w:pPr>
        <w:ind w:left="480" w:hangingChars="200" w:hanging="480"/>
        <w:rPr>
          <w:rFonts w:ascii="ＭＳ ゴシック" w:eastAsia="ＭＳ ゴシック" w:hAnsi="ＭＳ ゴシック"/>
          <w:sz w:val="24"/>
        </w:rPr>
      </w:pPr>
      <w:r w:rsidRPr="005A0CB9">
        <w:rPr>
          <w:rFonts w:ascii="ＭＳ ゴシック" w:eastAsia="ＭＳ ゴシック" w:hAnsi="ＭＳ ゴシック" w:hint="eastAsia"/>
          <w:sz w:val="24"/>
        </w:rPr>
        <w:t xml:space="preserve">　　「地域に関心を持ち、地域の行事に参加できている」生徒88.9％</w:t>
      </w:r>
    </w:p>
    <w:p w14:paraId="20363F32" w14:textId="4957763B" w:rsidR="00374E42" w:rsidRPr="005A0CB9" w:rsidRDefault="00374E42" w:rsidP="00F619E4">
      <w:pPr>
        <w:ind w:left="480" w:hangingChars="200" w:hanging="480"/>
        <w:rPr>
          <w:rFonts w:ascii="ＭＳ ゴシック" w:eastAsia="ＭＳ ゴシック" w:hAnsi="ＭＳ ゴシック"/>
          <w:sz w:val="24"/>
        </w:rPr>
      </w:pPr>
      <w:r w:rsidRPr="005A0CB9">
        <w:rPr>
          <w:rFonts w:ascii="ＭＳ ゴシック" w:eastAsia="ＭＳ ゴシック" w:hAnsi="ＭＳ ゴシック" w:hint="eastAsia"/>
          <w:sz w:val="24"/>
        </w:rPr>
        <w:t xml:space="preserve">　　「ふるさと科や学校行事でしたことを、家庭で話題にしている」保護者</w:t>
      </w:r>
      <w:r w:rsidR="00733DF6">
        <w:rPr>
          <w:rFonts w:ascii="ＭＳ ゴシック" w:eastAsia="ＭＳ ゴシック" w:hAnsi="ＭＳ ゴシック" w:hint="eastAsia"/>
          <w:sz w:val="24"/>
        </w:rPr>
        <w:t>77.7</w:t>
      </w:r>
      <w:r w:rsidRPr="005A0CB9">
        <w:rPr>
          <w:rFonts w:ascii="ＭＳ ゴシック" w:eastAsia="ＭＳ ゴシック" w:hAnsi="ＭＳ ゴシック" w:hint="eastAsia"/>
          <w:sz w:val="24"/>
        </w:rPr>
        <w:t>％</w:t>
      </w:r>
    </w:p>
    <w:p w14:paraId="397C0A61" w14:textId="161E468C" w:rsidR="00254E57" w:rsidRPr="005A0CB9" w:rsidRDefault="00BA6183" w:rsidP="005421DE">
      <w:pPr>
        <w:ind w:left="480" w:hangingChars="200" w:hanging="480"/>
        <w:rPr>
          <w:rFonts w:ascii="ＭＳ ゴシック" w:eastAsia="ＭＳ ゴシック" w:hAnsi="ＭＳ ゴシック"/>
          <w:sz w:val="24"/>
        </w:rPr>
      </w:pPr>
      <w:r w:rsidRPr="005A0CB9">
        <w:rPr>
          <w:rFonts w:ascii="ＭＳ ゴシック" w:eastAsia="ＭＳ ゴシック" w:hAnsi="ＭＳ ゴシック" w:hint="eastAsia"/>
          <w:sz w:val="24"/>
        </w:rPr>
        <w:t xml:space="preserve">　　　</w:t>
      </w:r>
      <w:r w:rsidR="00733DF6">
        <w:rPr>
          <w:rFonts w:ascii="ＭＳ ゴシック" w:eastAsia="ＭＳ ゴシック" w:hAnsi="ＭＳ ゴシック" w:hint="eastAsia"/>
          <w:sz w:val="24"/>
        </w:rPr>
        <w:t>本年度、姫島村の無形重要文化財である盆踊りにおいて、中学生を地域の方々と交流させ、地域の一員として参加するよう変更した。そのことにより、地域の方々が中学生の様子をさらによく見守ってくれるようになってきた。また、生徒自身も郷土愛が強まってきている。</w:t>
      </w:r>
      <w:r w:rsidRPr="005A0CB9">
        <w:rPr>
          <w:rFonts w:ascii="ＭＳ ゴシック" w:eastAsia="ＭＳ ゴシック" w:hAnsi="ＭＳ ゴシック" w:hint="eastAsia"/>
          <w:sz w:val="24"/>
        </w:rPr>
        <w:t>また、保護者</w:t>
      </w:r>
      <w:r w:rsidR="002B4516">
        <w:rPr>
          <w:rFonts w:ascii="ＭＳ ゴシック" w:eastAsia="ＭＳ ゴシック" w:hAnsi="ＭＳ ゴシック" w:hint="eastAsia"/>
          <w:sz w:val="24"/>
        </w:rPr>
        <w:t>も</w:t>
      </w:r>
      <w:r w:rsidR="00733DF6">
        <w:rPr>
          <w:rFonts w:ascii="ＭＳ ゴシック" w:eastAsia="ＭＳ ゴシック" w:hAnsi="ＭＳ ゴシック" w:hint="eastAsia"/>
          <w:sz w:val="24"/>
        </w:rPr>
        <w:t>、地域と密接に関わ</w:t>
      </w:r>
      <w:r w:rsidR="002B4516">
        <w:rPr>
          <w:rFonts w:ascii="ＭＳ ゴシック" w:eastAsia="ＭＳ ゴシック" w:hAnsi="ＭＳ ゴシック" w:hint="eastAsia"/>
          <w:sz w:val="24"/>
        </w:rPr>
        <w:t>り、子どもとともに地域に貢献しようとする意欲が見られる。</w:t>
      </w:r>
      <w:bookmarkStart w:id="0" w:name="_GoBack"/>
      <w:bookmarkEnd w:id="0"/>
      <w:r w:rsidR="00A435BF">
        <w:rPr>
          <w:rFonts w:ascii="ＭＳ ゴシック" w:eastAsia="ＭＳ ゴシック" w:hAnsi="ＭＳ ゴシック" w:hint="eastAsia"/>
          <w:sz w:val="24"/>
        </w:rPr>
        <w:t>さらに</w:t>
      </w:r>
      <w:r w:rsidR="005421DE">
        <w:rPr>
          <w:rFonts w:ascii="ＭＳ ゴシック" w:eastAsia="ＭＳ ゴシック" w:hAnsi="ＭＳ ゴシック" w:hint="eastAsia"/>
          <w:sz w:val="24"/>
        </w:rPr>
        <w:t>、「姫中生の知らない世界」と題して、キャリア教育の視点を取り入れた活動を実施し、生徒自身が興味のある分野の講師を自らキャスティングし，全校生徒に向けて講演をしてもらう機会を設けた。そのことにより、将来姫島に貢献しようと意欲を高める生徒が増えてきている。今後も、中学生と地域の方々が関われる場をもちつつ、</w:t>
      </w:r>
      <w:r w:rsidRPr="005A0CB9">
        <w:rPr>
          <w:rFonts w:ascii="ＭＳ ゴシック" w:eastAsia="ＭＳ ゴシック" w:hAnsi="ＭＳ ゴシック" w:hint="eastAsia"/>
          <w:sz w:val="24"/>
        </w:rPr>
        <w:t>世代を超えて郷土に関心をもってい</w:t>
      </w:r>
      <w:r w:rsidR="005421DE">
        <w:rPr>
          <w:rFonts w:ascii="ＭＳ ゴシック" w:eastAsia="ＭＳ ゴシック" w:hAnsi="ＭＳ ゴシック" w:hint="eastAsia"/>
          <w:sz w:val="24"/>
        </w:rPr>
        <w:t>き、郷土に貢献できることはなにかを考え、行動できる機会を提供し続けていく。</w:t>
      </w:r>
    </w:p>
    <w:p w14:paraId="0ADABAA8" w14:textId="77777777" w:rsidR="008112B0" w:rsidRPr="005A0CB9" w:rsidRDefault="008112B0" w:rsidP="00BA6183">
      <w:pPr>
        <w:ind w:left="480" w:hangingChars="200" w:hanging="480"/>
        <w:rPr>
          <w:rFonts w:ascii="ＭＳ ゴシック" w:eastAsia="ＭＳ ゴシック" w:hAnsi="ＭＳ ゴシック"/>
          <w:sz w:val="24"/>
        </w:rPr>
      </w:pPr>
    </w:p>
    <w:p w14:paraId="66A6F03F" w14:textId="77777777" w:rsidR="00254E57" w:rsidRPr="005A0CB9" w:rsidRDefault="00254E57" w:rsidP="007A1B82">
      <w:pPr>
        <w:rPr>
          <w:rFonts w:ascii="ＭＳ ゴシック" w:eastAsia="ＭＳ ゴシック" w:hAnsi="ＭＳ ゴシック"/>
          <w:sz w:val="24"/>
        </w:rPr>
      </w:pPr>
      <w:r w:rsidRPr="005A0CB9">
        <w:rPr>
          <w:rFonts w:ascii="ＭＳ ゴシック" w:eastAsia="ＭＳ ゴシック" w:hAnsi="ＭＳ ゴシック" w:hint="eastAsia"/>
          <w:sz w:val="24"/>
        </w:rPr>
        <w:t>（２）</w:t>
      </w:r>
      <w:r w:rsidR="00FD3F87" w:rsidRPr="005A0CB9">
        <w:rPr>
          <w:rFonts w:ascii="ＭＳ ゴシック" w:eastAsia="ＭＳ ゴシック" w:hAnsi="ＭＳ ゴシック" w:hint="eastAsia"/>
          <w:sz w:val="24"/>
        </w:rPr>
        <w:t>学校教育法等に示す学校教育の目標との関係</w:t>
      </w:r>
    </w:p>
    <w:p w14:paraId="2B2C4FF9" w14:textId="41CF3173" w:rsidR="007C49B2" w:rsidRPr="005A0CB9" w:rsidRDefault="00B03D3B" w:rsidP="00F619E4">
      <w:pPr>
        <w:ind w:left="480" w:hangingChars="200" w:hanging="480"/>
        <w:rPr>
          <w:rFonts w:ascii="ＭＳ ゴシック" w:eastAsia="ＭＳ ゴシック" w:hAnsi="ＭＳ ゴシック"/>
          <w:sz w:val="24"/>
        </w:rPr>
      </w:pPr>
      <w:r w:rsidRPr="005A0CB9">
        <w:rPr>
          <w:rFonts w:ascii="ＭＳ ゴシック" w:eastAsia="ＭＳ ゴシック" w:hAnsi="ＭＳ ゴシック" w:hint="eastAsia"/>
          <w:sz w:val="24"/>
        </w:rPr>
        <w:t xml:space="preserve">　　　</w:t>
      </w:r>
      <w:r w:rsidR="008112B0" w:rsidRPr="005A0CB9">
        <w:rPr>
          <w:rFonts w:ascii="ＭＳ ゴシック" w:eastAsia="ＭＳ ゴシック" w:hAnsi="ＭＳ ゴシック" w:hint="eastAsia"/>
          <w:sz w:val="24"/>
        </w:rPr>
        <w:t>姫島を愛し、未来をともに切り拓くために、「生きる力」を重要視し、豊かな体の調和の取れた教育や、生徒が自主的自発的に学習や生活に取り組む資質・能力・態度を育てる基本方針に連動して、「ふるさと科」の取組を行っている。</w:t>
      </w:r>
    </w:p>
    <w:p w14:paraId="5E04DC9F" w14:textId="5EFA42D6" w:rsidR="00A665DE" w:rsidRPr="005A0CB9" w:rsidRDefault="008112B0" w:rsidP="008112B0">
      <w:pPr>
        <w:ind w:left="480" w:hangingChars="200" w:hanging="480"/>
        <w:rPr>
          <w:rFonts w:ascii="ＭＳ ゴシック" w:eastAsia="ＭＳ ゴシック" w:hAnsi="ＭＳ ゴシック"/>
          <w:sz w:val="24"/>
        </w:rPr>
      </w:pPr>
      <w:r w:rsidRPr="005A0CB9">
        <w:rPr>
          <w:rFonts w:ascii="ＭＳ ゴシック" w:eastAsia="ＭＳ ゴシック" w:hAnsi="ＭＳ ゴシック" w:hint="eastAsia"/>
          <w:sz w:val="24"/>
        </w:rPr>
        <w:t xml:space="preserve">　　　</w:t>
      </w:r>
      <w:r w:rsidR="00A435BF">
        <w:rPr>
          <w:rFonts w:ascii="ＭＳ ゴシック" w:eastAsia="ＭＳ ゴシック" w:hAnsi="ＭＳ ゴシック" w:hint="eastAsia"/>
          <w:sz w:val="24"/>
        </w:rPr>
        <w:t>本年度も</w:t>
      </w:r>
      <w:r w:rsidRPr="005A0CB9">
        <w:rPr>
          <w:rFonts w:ascii="ＭＳ ゴシック" w:eastAsia="ＭＳ ゴシック" w:hAnsi="ＭＳ ゴシック" w:hint="eastAsia"/>
          <w:sz w:val="24"/>
        </w:rPr>
        <w:t>、ジオパークの活動を継続して行い、姫島のジオ学習とともに、</w:t>
      </w:r>
      <w:r w:rsidR="00A435BF">
        <w:rPr>
          <w:rFonts w:ascii="ＭＳ ゴシック" w:eastAsia="ＭＳ ゴシック" w:hAnsi="ＭＳ ゴシック" w:hint="eastAsia"/>
          <w:sz w:val="24"/>
        </w:rPr>
        <w:t>山口</w:t>
      </w:r>
      <w:r w:rsidRPr="005A0CB9">
        <w:rPr>
          <w:rFonts w:ascii="ＭＳ ゴシック" w:eastAsia="ＭＳ ゴシック" w:hAnsi="ＭＳ ゴシック" w:hint="eastAsia"/>
          <w:sz w:val="24"/>
        </w:rPr>
        <w:t>県の中学生との</w:t>
      </w:r>
      <w:r w:rsidR="00BA50C6" w:rsidRPr="005A0CB9">
        <w:rPr>
          <w:rFonts w:ascii="ＭＳ ゴシック" w:eastAsia="ＭＳ ゴシック" w:hAnsi="ＭＳ ゴシック" w:hint="eastAsia"/>
          <w:sz w:val="24"/>
        </w:rPr>
        <w:t>オンライン</w:t>
      </w:r>
      <w:r w:rsidRPr="005A0CB9">
        <w:rPr>
          <w:rFonts w:ascii="ＭＳ ゴシック" w:eastAsia="ＭＳ ゴシック" w:hAnsi="ＭＳ ゴシック" w:hint="eastAsia"/>
          <w:sz w:val="24"/>
        </w:rPr>
        <w:t>交流を通して、郷土</w:t>
      </w:r>
      <w:r w:rsidR="00BA50C6" w:rsidRPr="005A0CB9">
        <w:rPr>
          <w:rFonts w:ascii="ＭＳ ゴシック" w:eastAsia="ＭＳ ゴシック" w:hAnsi="ＭＳ ゴシック" w:hint="eastAsia"/>
          <w:sz w:val="24"/>
        </w:rPr>
        <w:t>へ</w:t>
      </w:r>
      <w:r w:rsidRPr="005A0CB9">
        <w:rPr>
          <w:rFonts w:ascii="ＭＳ ゴシック" w:eastAsia="ＭＳ ゴシック" w:hAnsi="ＭＳ ゴシック" w:hint="eastAsia"/>
          <w:sz w:val="24"/>
        </w:rPr>
        <w:t>の理解を深める活動を行っ</w:t>
      </w:r>
      <w:r w:rsidR="00BA50C6" w:rsidRPr="005A0CB9">
        <w:rPr>
          <w:rFonts w:ascii="ＭＳ ゴシック" w:eastAsia="ＭＳ ゴシック" w:hAnsi="ＭＳ ゴシック" w:hint="eastAsia"/>
          <w:sz w:val="24"/>
        </w:rPr>
        <w:t>た</w:t>
      </w:r>
      <w:r w:rsidRPr="005A0CB9">
        <w:rPr>
          <w:rFonts w:ascii="ＭＳ ゴシック" w:eastAsia="ＭＳ ゴシック" w:hAnsi="ＭＳ ゴシック" w:hint="eastAsia"/>
          <w:sz w:val="24"/>
        </w:rPr>
        <w:t>。</w:t>
      </w:r>
      <w:r w:rsidR="00BA50C6" w:rsidRPr="005A0CB9">
        <w:rPr>
          <w:rFonts w:ascii="ＭＳ ゴシック" w:eastAsia="ＭＳ ゴシック" w:hAnsi="ＭＳ ゴシック" w:hint="eastAsia"/>
          <w:sz w:val="24"/>
        </w:rPr>
        <w:t>そのねらいは、</w:t>
      </w:r>
      <w:r w:rsidRPr="005A0CB9">
        <w:rPr>
          <w:rFonts w:ascii="ＭＳ ゴシック" w:eastAsia="ＭＳ ゴシック" w:hAnsi="ＭＳ ゴシック" w:hint="eastAsia"/>
          <w:sz w:val="24"/>
        </w:rPr>
        <w:t>「主体的で対話的な学習」を</w:t>
      </w:r>
      <w:r w:rsidR="00BA50C6" w:rsidRPr="005A0CB9">
        <w:rPr>
          <w:rFonts w:ascii="ＭＳ ゴシック" w:eastAsia="ＭＳ ゴシック" w:hAnsi="ＭＳ ゴシック" w:hint="eastAsia"/>
          <w:sz w:val="24"/>
        </w:rPr>
        <w:t>通して「深い学び」に向かう生徒の育成である。</w:t>
      </w:r>
      <w:r w:rsidR="00A435BF">
        <w:rPr>
          <w:rFonts w:ascii="ＭＳ ゴシック" w:eastAsia="ＭＳ ゴシック" w:hAnsi="ＭＳ ゴシック" w:hint="eastAsia"/>
          <w:sz w:val="24"/>
        </w:rPr>
        <w:t>さらに、姫島村で、文化的景観の学習会に</w:t>
      </w:r>
      <w:r w:rsidR="005600B5">
        <w:rPr>
          <w:rFonts w:ascii="ＭＳ ゴシック" w:eastAsia="ＭＳ ゴシック" w:hAnsi="ＭＳ ゴシック" w:hint="eastAsia"/>
          <w:sz w:val="24"/>
        </w:rPr>
        <w:t>参加し、姫島のことを深く知り、良さについて考える機会を設けた。</w:t>
      </w:r>
    </w:p>
    <w:p w14:paraId="179D2866" w14:textId="6A288D51" w:rsidR="00BA50C6" w:rsidRPr="005A0CB9" w:rsidRDefault="00BA50C6" w:rsidP="008112B0">
      <w:pPr>
        <w:ind w:left="480" w:hangingChars="200" w:hanging="480"/>
        <w:rPr>
          <w:rFonts w:ascii="ＭＳ ゴシック" w:eastAsia="ＭＳ ゴシック" w:hAnsi="ＭＳ ゴシック"/>
          <w:sz w:val="24"/>
        </w:rPr>
      </w:pPr>
      <w:r w:rsidRPr="005A0CB9">
        <w:rPr>
          <w:rFonts w:ascii="ＭＳ ゴシック" w:eastAsia="ＭＳ ゴシック" w:hAnsi="ＭＳ ゴシック" w:hint="eastAsia"/>
          <w:sz w:val="24"/>
        </w:rPr>
        <w:t xml:space="preserve">　　　</w:t>
      </w:r>
      <w:r w:rsidR="00444497">
        <w:rPr>
          <w:rFonts w:ascii="ＭＳ ゴシック" w:eastAsia="ＭＳ ゴシック" w:hAnsi="ＭＳ ゴシック" w:hint="eastAsia"/>
          <w:sz w:val="24"/>
        </w:rPr>
        <w:t>全校生徒の前で発表する</w:t>
      </w:r>
      <w:r w:rsidR="00436737">
        <w:rPr>
          <w:rFonts w:ascii="ＭＳ ゴシック" w:eastAsia="ＭＳ ゴシック" w:hAnsi="ＭＳ ゴシック" w:hint="eastAsia"/>
          <w:sz w:val="24"/>
        </w:rPr>
        <w:t>場面を増やし、徐々に</w:t>
      </w:r>
      <w:r w:rsidRPr="005A0CB9">
        <w:rPr>
          <w:rFonts w:ascii="ＭＳ ゴシック" w:eastAsia="ＭＳ ゴシック" w:hAnsi="ＭＳ ゴシック" w:hint="eastAsia"/>
          <w:sz w:val="24"/>
        </w:rPr>
        <w:t>コミュニケーションをとること</w:t>
      </w:r>
      <w:r w:rsidR="00436737">
        <w:rPr>
          <w:rFonts w:ascii="ＭＳ ゴシック" w:eastAsia="ＭＳ ゴシック" w:hAnsi="ＭＳ ゴシック" w:hint="eastAsia"/>
          <w:sz w:val="24"/>
        </w:rPr>
        <w:t>機会を</w:t>
      </w:r>
      <w:r w:rsidRPr="005A0CB9">
        <w:rPr>
          <w:rFonts w:ascii="ＭＳ ゴシック" w:eastAsia="ＭＳ ゴシック" w:hAnsi="ＭＳ ゴシック" w:hint="eastAsia"/>
          <w:sz w:val="24"/>
        </w:rPr>
        <w:t>多く</w:t>
      </w:r>
      <w:r w:rsidR="00436737">
        <w:rPr>
          <w:rFonts w:ascii="ＭＳ ゴシック" w:eastAsia="ＭＳ ゴシック" w:hAnsi="ＭＳ ゴシック" w:hint="eastAsia"/>
          <w:sz w:val="24"/>
        </w:rPr>
        <w:t>している。今後、この活動が</w:t>
      </w:r>
      <w:r w:rsidRPr="005A0CB9">
        <w:rPr>
          <w:rFonts w:ascii="ＭＳ ゴシック" w:eastAsia="ＭＳ ゴシック" w:hAnsi="ＭＳ ゴシック" w:hint="eastAsia"/>
          <w:sz w:val="24"/>
        </w:rPr>
        <w:t>期待する「深い学び」</w:t>
      </w:r>
      <w:r w:rsidR="00D74C94" w:rsidRPr="005A0CB9">
        <w:rPr>
          <w:rFonts w:ascii="ＭＳ ゴシック" w:eastAsia="ＭＳ ゴシック" w:hAnsi="ＭＳ ゴシック" w:hint="eastAsia"/>
          <w:sz w:val="24"/>
        </w:rPr>
        <w:t>に</w:t>
      </w:r>
      <w:r w:rsidR="00436737">
        <w:rPr>
          <w:rFonts w:ascii="ＭＳ ゴシック" w:eastAsia="ＭＳ ゴシック" w:hAnsi="ＭＳ ゴシック" w:hint="eastAsia"/>
          <w:sz w:val="24"/>
        </w:rPr>
        <w:t>結びつくように尽力する</w:t>
      </w:r>
      <w:r w:rsidR="00D74C94" w:rsidRPr="005A0CB9">
        <w:rPr>
          <w:rFonts w:ascii="ＭＳ ゴシック" w:eastAsia="ＭＳ ゴシック" w:hAnsi="ＭＳ ゴシック" w:hint="eastAsia"/>
          <w:sz w:val="24"/>
        </w:rPr>
        <w:t>。</w:t>
      </w:r>
    </w:p>
    <w:p w14:paraId="3D0CAF26" w14:textId="77777777" w:rsidR="00D74C94" w:rsidRPr="005A0CB9" w:rsidRDefault="00D74C94" w:rsidP="008112B0">
      <w:pPr>
        <w:ind w:left="480" w:hangingChars="200" w:hanging="480"/>
        <w:rPr>
          <w:rFonts w:ascii="ＭＳ ゴシック" w:eastAsia="ＭＳ ゴシック" w:hAnsi="ＭＳ ゴシック"/>
          <w:sz w:val="24"/>
        </w:rPr>
      </w:pPr>
    </w:p>
    <w:p w14:paraId="7B909F71" w14:textId="77777777" w:rsidR="00EB5A0B" w:rsidRPr="005A0CB9" w:rsidRDefault="007E57DA" w:rsidP="007A1B82">
      <w:pPr>
        <w:rPr>
          <w:rFonts w:ascii="ＭＳ ゴシック" w:eastAsia="ＭＳ ゴシック" w:hAnsi="ＭＳ ゴシック"/>
          <w:sz w:val="24"/>
        </w:rPr>
      </w:pPr>
      <w:r w:rsidRPr="005A0CB9">
        <w:rPr>
          <w:rFonts w:ascii="ＭＳ ゴシック" w:eastAsia="ＭＳ ゴシック" w:hAnsi="ＭＳ ゴシック" w:hint="eastAsia"/>
          <w:sz w:val="24"/>
        </w:rPr>
        <w:t>４</w:t>
      </w:r>
      <w:r w:rsidR="00EB5A0B" w:rsidRPr="005A0CB9">
        <w:rPr>
          <w:rFonts w:ascii="ＭＳ ゴシック" w:eastAsia="ＭＳ ゴシック" w:hAnsi="ＭＳ ゴシック" w:hint="eastAsia"/>
          <w:sz w:val="24"/>
        </w:rPr>
        <w:t>．</w:t>
      </w:r>
      <w:r w:rsidR="00254E57" w:rsidRPr="005A0CB9">
        <w:rPr>
          <w:rFonts w:ascii="ＭＳ ゴシック" w:eastAsia="ＭＳ ゴシック" w:hAnsi="ＭＳ ゴシック" w:hint="eastAsia"/>
          <w:sz w:val="24"/>
        </w:rPr>
        <w:t>課題の改善のための取組</w:t>
      </w:r>
      <w:r w:rsidR="00CB588D" w:rsidRPr="005A0CB9">
        <w:rPr>
          <w:rFonts w:ascii="ＭＳ ゴシック" w:eastAsia="ＭＳ ゴシック" w:hAnsi="ＭＳ ゴシック" w:hint="eastAsia"/>
          <w:sz w:val="24"/>
        </w:rPr>
        <w:t>の方向性</w:t>
      </w:r>
    </w:p>
    <w:p w14:paraId="7C68A3F1" w14:textId="0D3FCF3D" w:rsidR="00D74C94" w:rsidRPr="005A0CB9" w:rsidRDefault="007C49B2" w:rsidP="00D74C94">
      <w:pPr>
        <w:ind w:left="240" w:hangingChars="100" w:hanging="240"/>
        <w:rPr>
          <w:rFonts w:ascii="ＭＳ ゴシック" w:eastAsia="ＭＳ ゴシック" w:hAnsi="ＭＳ ゴシック"/>
          <w:sz w:val="24"/>
        </w:rPr>
      </w:pPr>
      <w:r w:rsidRPr="005A0CB9">
        <w:rPr>
          <w:rFonts w:ascii="ＭＳ ゴシック" w:eastAsia="ＭＳ ゴシック" w:hAnsi="ＭＳ ゴシック" w:hint="eastAsia"/>
          <w:sz w:val="24"/>
        </w:rPr>
        <w:t xml:space="preserve">　　</w:t>
      </w:r>
      <w:r w:rsidR="00D74C94" w:rsidRPr="005A0CB9">
        <w:rPr>
          <w:rFonts w:ascii="ＭＳ ゴシック" w:eastAsia="ＭＳ ゴシック" w:hAnsi="ＭＳ ゴシック" w:hint="eastAsia"/>
          <w:sz w:val="24"/>
        </w:rPr>
        <w:t xml:space="preserve">　学校は、「深い学び」に結びつくため、授業改善として、生徒の活動する場を取り入れ、自分の考えをまとめながら発言する機会をつ</w:t>
      </w:r>
      <w:r w:rsidR="00436737">
        <w:rPr>
          <w:rFonts w:ascii="ＭＳ ゴシック" w:eastAsia="ＭＳ ゴシック" w:hAnsi="ＭＳ ゴシック" w:hint="eastAsia"/>
          <w:sz w:val="24"/>
        </w:rPr>
        <w:t>くっている</w:t>
      </w:r>
      <w:r w:rsidR="00D74C94" w:rsidRPr="005A0CB9">
        <w:rPr>
          <w:rFonts w:ascii="ＭＳ ゴシック" w:eastAsia="ＭＳ ゴシック" w:hAnsi="ＭＳ ゴシック" w:hint="eastAsia"/>
          <w:sz w:val="24"/>
        </w:rPr>
        <w:t>。また、ふるさと教室などを通して、地域の人と関わりを深め、郷土の文化を大切にする活動を行ってい</w:t>
      </w:r>
      <w:r w:rsidR="00436737">
        <w:rPr>
          <w:rFonts w:ascii="ＭＳ ゴシック" w:eastAsia="ＭＳ ゴシック" w:hAnsi="ＭＳ ゴシック" w:hint="eastAsia"/>
          <w:sz w:val="24"/>
        </w:rPr>
        <w:t>る</w:t>
      </w:r>
      <w:r w:rsidR="00D74C94" w:rsidRPr="005A0CB9">
        <w:rPr>
          <w:rFonts w:ascii="ＭＳ ゴシック" w:eastAsia="ＭＳ ゴシック" w:hAnsi="ＭＳ ゴシック" w:hint="eastAsia"/>
          <w:sz w:val="24"/>
        </w:rPr>
        <w:t>。</w:t>
      </w:r>
      <w:r w:rsidR="00436737">
        <w:rPr>
          <w:rFonts w:ascii="ＭＳ ゴシック" w:eastAsia="ＭＳ ゴシック" w:hAnsi="ＭＳ ゴシック" w:hint="eastAsia"/>
          <w:sz w:val="24"/>
        </w:rPr>
        <w:t>本年度</w:t>
      </w:r>
      <w:r w:rsidR="004541E0" w:rsidRPr="005A0CB9">
        <w:rPr>
          <w:rFonts w:ascii="ＭＳ ゴシック" w:eastAsia="ＭＳ ゴシック" w:hAnsi="ＭＳ ゴシック" w:hint="eastAsia"/>
          <w:sz w:val="24"/>
        </w:rPr>
        <w:t>、重要無形文化財である姫島の盆踊りを中学生が地域で踊</w:t>
      </w:r>
      <w:r w:rsidR="00436737">
        <w:rPr>
          <w:rFonts w:ascii="ＭＳ ゴシック" w:eastAsia="ＭＳ ゴシック" w:hAnsi="ＭＳ ゴシック" w:hint="eastAsia"/>
          <w:sz w:val="24"/>
        </w:rPr>
        <w:t>るという課題が実現した</w:t>
      </w:r>
      <w:r w:rsidR="004541E0" w:rsidRPr="005A0CB9">
        <w:rPr>
          <w:rFonts w:ascii="ＭＳ ゴシック" w:eastAsia="ＭＳ ゴシック" w:hAnsi="ＭＳ ゴシック" w:hint="eastAsia"/>
          <w:sz w:val="24"/>
        </w:rPr>
        <w:t>。</w:t>
      </w:r>
      <w:r w:rsidR="00436737">
        <w:rPr>
          <w:rFonts w:ascii="ＭＳ ゴシック" w:eastAsia="ＭＳ ゴシック" w:hAnsi="ＭＳ ゴシック" w:hint="eastAsia"/>
          <w:sz w:val="24"/>
        </w:rPr>
        <w:t>さらに、地域と関わりを持つ活動を増やしていく。</w:t>
      </w:r>
      <w:r w:rsidR="00D74C94" w:rsidRPr="005A0CB9">
        <w:rPr>
          <w:rFonts w:ascii="ＭＳ ゴシック" w:eastAsia="ＭＳ ゴシック" w:hAnsi="ＭＳ ゴシック" w:hint="eastAsia"/>
          <w:sz w:val="24"/>
        </w:rPr>
        <w:t>また、姫島の良さを発信するために、はがき新聞を継続して作成する。これらの活動を通して、生徒自身の将来に希望を見いだし、郷土を守り育む生徒の育成を目指していく。</w:t>
      </w:r>
    </w:p>
    <w:sectPr w:rsidR="00D74C94" w:rsidRPr="005A0CB9" w:rsidSect="00EB5A0B">
      <w:footerReference w:type="default" r:id="rId7"/>
      <w:pgSz w:w="11906" w:h="16838"/>
      <w:pgMar w:top="1440" w:right="1080" w:bottom="1440" w:left="1080"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32700" w14:textId="77777777" w:rsidR="00853124" w:rsidRDefault="00853124">
      <w:r>
        <w:separator/>
      </w:r>
    </w:p>
  </w:endnote>
  <w:endnote w:type="continuationSeparator" w:id="0">
    <w:p w14:paraId="338FE460" w14:textId="77777777" w:rsidR="00853124" w:rsidRDefault="0085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45"/>
      <w:gridCol w:w="3245"/>
      <w:gridCol w:w="3245"/>
    </w:tblGrid>
    <w:tr w:rsidR="7ED28F2A" w14:paraId="2B3CFC28" w14:textId="77777777" w:rsidTr="7ED28F2A">
      <w:tc>
        <w:tcPr>
          <w:tcW w:w="3245" w:type="dxa"/>
        </w:tcPr>
        <w:p w14:paraId="0662CDE0" w14:textId="4F5A6826" w:rsidR="7ED28F2A" w:rsidRDefault="7ED28F2A" w:rsidP="7ED28F2A">
          <w:pPr>
            <w:pStyle w:val="a3"/>
            <w:ind w:left="-115"/>
            <w:jc w:val="left"/>
            <w:rPr>
              <w:szCs w:val="21"/>
            </w:rPr>
          </w:pPr>
        </w:p>
      </w:tc>
      <w:tc>
        <w:tcPr>
          <w:tcW w:w="3245" w:type="dxa"/>
        </w:tcPr>
        <w:p w14:paraId="5CD9A4D3" w14:textId="1A5EE106" w:rsidR="7ED28F2A" w:rsidRDefault="7ED28F2A" w:rsidP="7ED28F2A">
          <w:pPr>
            <w:pStyle w:val="a3"/>
            <w:jc w:val="center"/>
            <w:rPr>
              <w:szCs w:val="21"/>
            </w:rPr>
          </w:pPr>
        </w:p>
      </w:tc>
      <w:tc>
        <w:tcPr>
          <w:tcW w:w="3245" w:type="dxa"/>
        </w:tcPr>
        <w:p w14:paraId="32E3BBC7" w14:textId="09C200F7" w:rsidR="7ED28F2A" w:rsidRDefault="7ED28F2A" w:rsidP="7ED28F2A">
          <w:pPr>
            <w:pStyle w:val="a3"/>
            <w:ind w:right="-115"/>
            <w:jc w:val="right"/>
            <w:rPr>
              <w:szCs w:val="21"/>
            </w:rPr>
          </w:pPr>
        </w:p>
      </w:tc>
    </w:tr>
  </w:tbl>
  <w:p w14:paraId="7CE80183" w14:textId="6FFD54A9" w:rsidR="7ED28F2A" w:rsidRDefault="7ED28F2A" w:rsidP="7ED28F2A">
    <w:pPr>
      <w:pStyle w:val="a4"/>
      <w:rPr>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8B10D" w14:textId="77777777" w:rsidR="00853124" w:rsidRDefault="00853124">
      <w:r>
        <w:separator/>
      </w:r>
    </w:p>
  </w:footnote>
  <w:footnote w:type="continuationSeparator" w:id="0">
    <w:p w14:paraId="2A9DD129" w14:textId="77777777" w:rsidR="00853124" w:rsidRDefault="008531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760"/>
    <w:rsid w:val="00017510"/>
    <w:rsid w:val="000225E8"/>
    <w:rsid w:val="00051760"/>
    <w:rsid w:val="000820B6"/>
    <w:rsid w:val="00090E3C"/>
    <w:rsid w:val="0009258C"/>
    <w:rsid w:val="000D0F99"/>
    <w:rsid w:val="000F359D"/>
    <w:rsid w:val="001609FF"/>
    <w:rsid w:val="001A2654"/>
    <w:rsid w:val="001B0BC0"/>
    <w:rsid w:val="001C1D91"/>
    <w:rsid w:val="001D3D5F"/>
    <w:rsid w:val="0022160B"/>
    <w:rsid w:val="0023112A"/>
    <w:rsid w:val="00254E57"/>
    <w:rsid w:val="00276E71"/>
    <w:rsid w:val="00282931"/>
    <w:rsid w:val="00285D62"/>
    <w:rsid w:val="002B4516"/>
    <w:rsid w:val="002E02EA"/>
    <w:rsid w:val="00316E4F"/>
    <w:rsid w:val="00362F84"/>
    <w:rsid w:val="00367281"/>
    <w:rsid w:val="00374E42"/>
    <w:rsid w:val="00383850"/>
    <w:rsid w:val="003C35DB"/>
    <w:rsid w:val="00410BC1"/>
    <w:rsid w:val="00436737"/>
    <w:rsid w:val="0044332B"/>
    <w:rsid w:val="00444497"/>
    <w:rsid w:val="004541E0"/>
    <w:rsid w:val="00494D50"/>
    <w:rsid w:val="004F4699"/>
    <w:rsid w:val="005231C7"/>
    <w:rsid w:val="00531338"/>
    <w:rsid w:val="005421DE"/>
    <w:rsid w:val="005600B5"/>
    <w:rsid w:val="00575C3F"/>
    <w:rsid w:val="00577B0E"/>
    <w:rsid w:val="005911EE"/>
    <w:rsid w:val="00593ED5"/>
    <w:rsid w:val="005A0CB9"/>
    <w:rsid w:val="005B4D5C"/>
    <w:rsid w:val="005C57D5"/>
    <w:rsid w:val="005D3F16"/>
    <w:rsid w:val="005D75A2"/>
    <w:rsid w:val="0063307A"/>
    <w:rsid w:val="00645D54"/>
    <w:rsid w:val="006807CA"/>
    <w:rsid w:val="00687982"/>
    <w:rsid w:val="006C6CB5"/>
    <w:rsid w:val="00733DF6"/>
    <w:rsid w:val="007505A5"/>
    <w:rsid w:val="00753989"/>
    <w:rsid w:val="007668D3"/>
    <w:rsid w:val="00790A67"/>
    <w:rsid w:val="00794243"/>
    <w:rsid w:val="007A1B82"/>
    <w:rsid w:val="007A4F2A"/>
    <w:rsid w:val="007C49B2"/>
    <w:rsid w:val="007E57DA"/>
    <w:rsid w:val="008112B0"/>
    <w:rsid w:val="00853124"/>
    <w:rsid w:val="00853806"/>
    <w:rsid w:val="008F59CA"/>
    <w:rsid w:val="009033A2"/>
    <w:rsid w:val="00930E2D"/>
    <w:rsid w:val="009370E2"/>
    <w:rsid w:val="00946D7A"/>
    <w:rsid w:val="00985A96"/>
    <w:rsid w:val="009A4635"/>
    <w:rsid w:val="00A11B0F"/>
    <w:rsid w:val="00A435BF"/>
    <w:rsid w:val="00A665DE"/>
    <w:rsid w:val="00A975C0"/>
    <w:rsid w:val="00AA54E1"/>
    <w:rsid w:val="00AC5E13"/>
    <w:rsid w:val="00AF03CC"/>
    <w:rsid w:val="00B03D3B"/>
    <w:rsid w:val="00B50B3E"/>
    <w:rsid w:val="00B61E37"/>
    <w:rsid w:val="00BA50C6"/>
    <w:rsid w:val="00BA6183"/>
    <w:rsid w:val="00BB5022"/>
    <w:rsid w:val="00BD0EC2"/>
    <w:rsid w:val="00BE544A"/>
    <w:rsid w:val="00BF04D7"/>
    <w:rsid w:val="00C341C7"/>
    <w:rsid w:val="00C56620"/>
    <w:rsid w:val="00C9228A"/>
    <w:rsid w:val="00CB588D"/>
    <w:rsid w:val="00CC5CFB"/>
    <w:rsid w:val="00D0390D"/>
    <w:rsid w:val="00D17230"/>
    <w:rsid w:val="00D24E85"/>
    <w:rsid w:val="00D42E81"/>
    <w:rsid w:val="00D74C94"/>
    <w:rsid w:val="00DB59F2"/>
    <w:rsid w:val="00DB7E3B"/>
    <w:rsid w:val="00DC3659"/>
    <w:rsid w:val="00DF69A8"/>
    <w:rsid w:val="00E057CC"/>
    <w:rsid w:val="00E13D39"/>
    <w:rsid w:val="00E45B7D"/>
    <w:rsid w:val="00E6524E"/>
    <w:rsid w:val="00EB5A0B"/>
    <w:rsid w:val="00F10B44"/>
    <w:rsid w:val="00F35E80"/>
    <w:rsid w:val="00F460EA"/>
    <w:rsid w:val="00F5607C"/>
    <w:rsid w:val="00F619E4"/>
    <w:rsid w:val="00F656D8"/>
    <w:rsid w:val="00FA6C19"/>
    <w:rsid w:val="00FC5B80"/>
    <w:rsid w:val="00FD1189"/>
    <w:rsid w:val="00FD3F87"/>
    <w:rsid w:val="00FD7CAA"/>
    <w:rsid w:val="2BA4A7B5"/>
    <w:rsid w:val="7ED28F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3420B0"/>
  <w15:chartTrackingRefBased/>
  <w15:docId w15:val="{72A8B333-E69F-45A0-9CE5-ECB54010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1A2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1C1D91"/>
    <w:rPr>
      <w:color w:val="0000FF" w:themeColor="hyperlink"/>
      <w:u w:val="single"/>
    </w:rPr>
  </w:style>
  <w:style w:type="character" w:customStyle="1" w:styleId="1">
    <w:name w:val="メンション1"/>
    <w:basedOn w:val="a0"/>
    <w:uiPriority w:val="99"/>
    <w:semiHidden/>
    <w:unhideWhenUsed/>
    <w:rsid w:val="001C1D91"/>
    <w:rPr>
      <w:color w:val="2B579A"/>
      <w:shd w:val="clear" w:color="auto" w:fill="E6E6E6"/>
    </w:rPr>
  </w:style>
  <w:style w:type="paragraph" w:styleId="a7">
    <w:name w:val="Balloon Text"/>
    <w:basedOn w:val="a"/>
    <w:link w:val="a8"/>
    <w:rsid w:val="000225E8"/>
    <w:rPr>
      <w:rFonts w:asciiTheme="majorHAnsi" w:eastAsiaTheme="majorEastAsia" w:hAnsiTheme="majorHAnsi" w:cstheme="majorBidi"/>
      <w:sz w:val="18"/>
      <w:szCs w:val="18"/>
    </w:rPr>
  </w:style>
  <w:style w:type="character" w:customStyle="1" w:styleId="a8">
    <w:name w:val="吹き出し (文字)"/>
    <w:basedOn w:val="a0"/>
    <w:link w:val="a7"/>
    <w:rsid w:val="000225E8"/>
    <w:rPr>
      <w:rFonts w:asciiTheme="majorHAnsi" w:eastAsiaTheme="majorEastAsia" w:hAnsiTheme="majorHAnsi" w:cstheme="majorBidi"/>
      <w:kern w:val="2"/>
      <w:sz w:val="18"/>
      <w:szCs w:val="18"/>
    </w:rPr>
  </w:style>
  <w:style w:type="character" w:styleId="a9">
    <w:name w:val="annotation reference"/>
    <w:basedOn w:val="a0"/>
    <w:semiHidden/>
    <w:unhideWhenUsed/>
    <w:rsid w:val="003C35DB"/>
    <w:rPr>
      <w:sz w:val="18"/>
      <w:szCs w:val="18"/>
    </w:rPr>
  </w:style>
  <w:style w:type="paragraph" w:styleId="aa">
    <w:name w:val="annotation text"/>
    <w:basedOn w:val="a"/>
    <w:link w:val="ab"/>
    <w:semiHidden/>
    <w:unhideWhenUsed/>
    <w:rsid w:val="003C35DB"/>
    <w:pPr>
      <w:jc w:val="left"/>
    </w:pPr>
  </w:style>
  <w:style w:type="character" w:customStyle="1" w:styleId="ab">
    <w:name w:val="コメント文字列 (文字)"/>
    <w:basedOn w:val="a0"/>
    <w:link w:val="aa"/>
    <w:semiHidden/>
    <w:rsid w:val="003C35DB"/>
    <w:rPr>
      <w:kern w:val="2"/>
      <w:sz w:val="21"/>
      <w:szCs w:val="24"/>
    </w:rPr>
  </w:style>
  <w:style w:type="paragraph" w:styleId="ac">
    <w:name w:val="annotation subject"/>
    <w:basedOn w:val="aa"/>
    <w:next w:val="aa"/>
    <w:link w:val="ad"/>
    <w:semiHidden/>
    <w:unhideWhenUsed/>
    <w:rsid w:val="003C35DB"/>
    <w:rPr>
      <w:b/>
      <w:bCs/>
    </w:rPr>
  </w:style>
  <w:style w:type="character" w:customStyle="1" w:styleId="ad">
    <w:name w:val="コメント内容 (文字)"/>
    <w:basedOn w:val="ab"/>
    <w:link w:val="ac"/>
    <w:semiHidden/>
    <w:rsid w:val="003C35DB"/>
    <w:rPr>
      <w:b/>
      <w:bCs/>
      <w:kern w:val="2"/>
      <w:sz w:val="21"/>
      <w:szCs w:val="24"/>
    </w:rPr>
  </w:style>
  <w:style w:type="paragraph" w:styleId="ae">
    <w:name w:val="Revision"/>
    <w:hidden/>
    <w:uiPriority w:val="99"/>
    <w:semiHidden/>
    <w:rsid w:val="00575C3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559615">
      <w:bodyDiv w:val="1"/>
      <w:marLeft w:val="0"/>
      <w:marRight w:val="0"/>
      <w:marTop w:val="0"/>
      <w:marBottom w:val="0"/>
      <w:divBdr>
        <w:top w:val="none" w:sz="0" w:space="0" w:color="auto"/>
        <w:left w:val="none" w:sz="0" w:space="0" w:color="auto"/>
        <w:bottom w:val="none" w:sz="0" w:space="0" w:color="auto"/>
        <w:right w:val="none" w:sz="0" w:space="0" w:color="auto"/>
      </w:divBdr>
    </w:div>
    <w:div w:id="1079712357">
      <w:bodyDiv w:val="1"/>
      <w:marLeft w:val="0"/>
      <w:marRight w:val="0"/>
      <w:marTop w:val="0"/>
      <w:marBottom w:val="0"/>
      <w:divBdr>
        <w:top w:val="none" w:sz="0" w:space="0" w:color="auto"/>
        <w:left w:val="none" w:sz="0" w:space="0" w:color="auto"/>
        <w:bottom w:val="none" w:sz="0" w:space="0" w:color="auto"/>
        <w:right w:val="none" w:sz="0" w:space="0" w:color="auto"/>
      </w:divBdr>
      <w:divsChild>
        <w:div w:id="684287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18C31-84E9-4F57-B598-AF0A35F4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Pages>
  <Words>286</Words>
  <Characters>1632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teacher</cp:lastModifiedBy>
  <cp:revision>7</cp:revision>
  <cp:lastPrinted>2021-02-26T05:50:00Z</cp:lastPrinted>
  <dcterms:created xsi:type="dcterms:W3CDTF">2024-03-13T02:31:00Z</dcterms:created>
  <dcterms:modified xsi:type="dcterms:W3CDTF">2024-04-17T05:02:00Z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2e514d-e5e5-494e-a724-5478f1cd4ecc_Enabled">
    <vt:lpwstr>true</vt:lpwstr>
  </property>
  <property fmtid="{D5CDD505-2E9C-101B-9397-08002B2CF9AE}" pid="3" name="MSIP_Label_6a2e514d-e5e5-494e-a724-5478f1cd4ecc_SetDate">
    <vt:lpwstr>2022-03-30T11:08:57Z</vt:lpwstr>
  </property>
  <property fmtid="{D5CDD505-2E9C-101B-9397-08002B2CF9AE}" pid="4" name="MSIP_Label_6a2e514d-e5e5-494e-a724-5478f1cd4ecc_Method">
    <vt:lpwstr>Privileged</vt:lpwstr>
  </property>
  <property fmtid="{D5CDD505-2E9C-101B-9397-08002B2CF9AE}" pid="5" name="MSIP_Label_6a2e514d-e5e5-494e-a724-5478f1cd4ecc_Name">
    <vt:lpwstr>機密性1情報</vt:lpwstr>
  </property>
  <property fmtid="{D5CDD505-2E9C-101B-9397-08002B2CF9AE}" pid="6" name="MSIP_Label_6a2e514d-e5e5-494e-a724-5478f1cd4ecc_SiteId">
    <vt:lpwstr>545810b0-36cb-4290-8926-48dbc0f9e92f</vt:lpwstr>
  </property>
  <property fmtid="{D5CDD505-2E9C-101B-9397-08002B2CF9AE}" pid="7" name="MSIP_Label_6a2e514d-e5e5-494e-a724-5478f1cd4ecc_ActionId">
    <vt:lpwstr>a76c00b8-2ac1-4799-9caa-638174c84ebd</vt:lpwstr>
  </property>
  <property fmtid="{D5CDD505-2E9C-101B-9397-08002B2CF9AE}" pid="8" name="MSIP_Label_6a2e514d-e5e5-494e-a724-5478f1cd4ecc_ContentBits">
    <vt:lpwstr>0</vt:lpwstr>
  </property>
</Properties>
</file>